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1" w:rsidRDefault="00AF6334" w:rsidP="00F1039F">
      <w:pPr>
        <w:rPr>
          <w:b/>
          <w:bCs/>
          <w:sz w:val="28"/>
          <w:szCs w:val="28"/>
        </w:rPr>
      </w:pPr>
      <w:r w:rsidRPr="00F24F41">
        <w:rPr>
          <w:b/>
          <w:bCs/>
          <w:sz w:val="28"/>
          <w:szCs w:val="28"/>
        </w:rPr>
        <w:t>КАФЕДРА «ЕСТЕСТВОЗНАНИЕ»</w:t>
      </w:r>
    </w:p>
    <w:p w:rsidR="00F24F41" w:rsidRPr="00F24F41" w:rsidRDefault="00F24F41" w:rsidP="00F1039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F24F41">
        <w:rPr>
          <w:b/>
          <w:sz w:val="28"/>
          <w:szCs w:val="28"/>
        </w:rPr>
        <w:t>ема МО</w:t>
      </w:r>
      <w:r w:rsidRPr="00F24F41">
        <w:rPr>
          <w:sz w:val="28"/>
          <w:szCs w:val="28"/>
        </w:rPr>
        <w:t>: «Практическая направленность уроков естественнонаучного цикла как средство формирование и развития у обучающихся ключевых компетенций, необходимых для социализации в обществе</w:t>
      </w:r>
    </w:p>
    <w:p w:rsidR="00F1039F" w:rsidRPr="00F24F41" w:rsidRDefault="00F1039F" w:rsidP="00E044BA">
      <w:pPr>
        <w:rPr>
          <w:sz w:val="28"/>
          <w:szCs w:val="28"/>
        </w:rPr>
      </w:pPr>
      <w:r w:rsidRPr="00F24F41">
        <w:rPr>
          <w:b/>
          <w:bCs/>
          <w:sz w:val="28"/>
          <w:szCs w:val="28"/>
        </w:rPr>
        <w:t>Цель:</w:t>
      </w:r>
      <w:r w:rsidRPr="00F24F41">
        <w:rPr>
          <w:sz w:val="28"/>
          <w:szCs w:val="28"/>
        </w:rPr>
        <w:t xml:space="preserve"> Непрерывное совершенствование уровня педагогического мастерства учителей, их компетентности в области преподавания предметов естественнонаучного цикла  в рамках реализации системно -  </w:t>
      </w:r>
      <w:proofErr w:type="spellStart"/>
      <w:r w:rsidRPr="00F24F41">
        <w:rPr>
          <w:sz w:val="28"/>
          <w:szCs w:val="28"/>
        </w:rPr>
        <w:t>деятельностного</w:t>
      </w:r>
      <w:proofErr w:type="spellEnd"/>
      <w:r w:rsidRPr="00F24F41">
        <w:rPr>
          <w:sz w:val="28"/>
          <w:szCs w:val="28"/>
        </w:rPr>
        <w:t xml:space="preserve"> подхода  и ФГОС второго поколения.</w:t>
      </w:r>
    </w:p>
    <w:p w:rsidR="00F1039F" w:rsidRPr="00F24F41" w:rsidRDefault="00F1039F" w:rsidP="00F1039F">
      <w:pPr>
        <w:widowControl/>
        <w:autoSpaceDE/>
        <w:autoSpaceDN/>
        <w:adjustRightInd/>
        <w:spacing w:line="240" w:lineRule="atLeast"/>
        <w:ind w:left="360"/>
        <w:rPr>
          <w:sz w:val="28"/>
          <w:szCs w:val="28"/>
        </w:rPr>
      </w:pPr>
    </w:p>
    <w:p w:rsidR="00786D06" w:rsidRPr="00F24F41" w:rsidRDefault="00786D06" w:rsidP="00E044BA">
      <w:pPr>
        <w:pStyle w:val="a3"/>
        <w:rPr>
          <w:rFonts w:ascii="Times New Roman" w:hAnsi="Times New Roman"/>
          <w:b/>
          <w:sz w:val="28"/>
          <w:szCs w:val="28"/>
        </w:rPr>
      </w:pPr>
      <w:r w:rsidRPr="00F24F41">
        <w:rPr>
          <w:rFonts w:ascii="Times New Roman" w:hAnsi="Times New Roman"/>
          <w:b/>
          <w:i/>
          <w:sz w:val="28"/>
          <w:szCs w:val="28"/>
        </w:rPr>
        <w:t>За</w:t>
      </w:r>
      <w:r w:rsidR="00E044BA" w:rsidRPr="00F24F41">
        <w:rPr>
          <w:rFonts w:ascii="Times New Roman" w:hAnsi="Times New Roman"/>
          <w:b/>
          <w:i/>
          <w:sz w:val="28"/>
          <w:szCs w:val="28"/>
        </w:rPr>
        <w:t>дачи, стоящие перед МО, включают</w:t>
      </w:r>
      <w:r w:rsidRPr="00F24F41">
        <w:rPr>
          <w:rFonts w:ascii="Times New Roman" w:hAnsi="Times New Roman"/>
          <w:b/>
          <w:i/>
          <w:sz w:val="28"/>
          <w:szCs w:val="28"/>
        </w:rPr>
        <w:t xml:space="preserve"> три составляющие</w:t>
      </w:r>
      <w:r w:rsidRPr="00F24F41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630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5"/>
        <w:gridCol w:w="3216"/>
        <w:gridCol w:w="3294"/>
      </w:tblGrid>
      <w:tr w:rsidR="00786D06" w:rsidRPr="00F24F41" w:rsidTr="00786D06">
        <w:trPr>
          <w:trHeight w:val="417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F41">
              <w:rPr>
                <w:rFonts w:ascii="Times New Roman" w:hAnsi="Times New Roman"/>
                <w:b/>
                <w:sz w:val="28"/>
                <w:szCs w:val="28"/>
              </w:rPr>
              <w:t>Содержательная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F41">
              <w:rPr>
                <w:rFonts w:ascii="Times New Roman" w:hAnsi="Times New Roman"/>
                <w:b/>
                <w:sz w:val="28"/>
                <w:szCs w:val="28"/>
              </w:rPr>
              <w:t>Методическая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F41">
              <w:rPr>
                <w:rFonts w:ascii="Times New Roman" w:hAnsi="Times New Roman"/>
                <w:b/>
                <w:sz w:val="28"/>
                <w:szCs w:val="28"/>
              </w:rPr>
              <w:t>Воспитательная</w:t>
            </w:r>
          </w:p>
        </w:tc>
      </w:tr>
      <w:tr w:rsidR="00786D06" w:rsidRPr="00F24F41" w:rsidTr="00786D06">
        <w:trPr>
          <w:trHeight w:val="39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4F41">
              <w:rPr>
                <w:rFonts w:ascii="Times New Roman" w:hAnsi="Times New Roman"/>
                <w:sz w:val="28"/>
                <w:szCs w:val="28"/>
              </w:rPr>
              <w:t xml:space="preserve">«Использовать приобретенные знания и умения в практической деятельности и повседневной жизни» (Стандарт основного общего образования по естественным наукам). </w:t>
            </w:r>
            <w:r w:rsidRPr="00F24F41">
              <w:rPr>
                <w:rFonts w:ascii="Times New Roman" w:hAnsi="Times New Roman"/>
                <w:sz w:val="28"/>
                <w:szCs w:val="28"/>
              </w:rPr>
              <w:br/>
              <w:t>Овладение знаниями, умениями и навыками каждым учеником на уровне, соответствующем его индивидуальным способностям развития.</w:t>
            </w:r>
            <w:r w:rsidRPr="00F24F41">
              <w:rPr>
                <w:rFonts w:ascii="Times New Roman" w:hAnsi="Times New Roman"/>
                <w:sz w:val="28"/>
                <w:szCs w:val="28"/>
              </w:rPr>
              <w:br/>
              <w:t>Социализация личности (поддержка друг друга, взаимодействие, культура общения).</w:t>
            </w:r>
            <w:r w:rsidRPr="00F24F41">
              <w:rPr>
                <w:rFonts w:ascii="Times New Roman" w:hAnsi="Times New Roman"/>
                <w:sz w:val="28"/>
                <w:szCs w:val="28"/>
              </w:rPr>
              <w:br/>
              <w:t>Развитие интеллектуальных умений и способностей.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4F41">
              <w:rPr>
                <w:rFonts w:ascii="Times New Roman" w:hAnsi="Times New Roman"/>
                <w:sz w:val="28"/>
                <w:szCs w:val="28"/>
              </w:rPr>
              <w:t xml:space="preserve">Обогащая процесс обучения новыми методическими приемами и формами работы, решаем целый комплекс образовательных задач: расширять и углублять знания по предметам, показывать разнообразие способов, использование знаний в жизни, учить работать самостоятельно и творчески. Главная методическая проблема – формирование целостной картины правильного видения мира путем познания основных законов Природы.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06" w:rsidRPr="00F24F41" w:rsidRDefault="00786D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4F41">
              <w:rPr>
                <w:rFonts w:ascii="Times New Roman" w:hAnsi="Times New Roman"/>
                <w:sz w:val="28"/>
                <w:szCs w:val="28"/>
              </w:rPr>
              <w:t>Приобщение детей к общечеловеческим ценностям, формирование у них адекватного к этим ценностям поведения и нравственных основ личности. Воспитание экологической культуры на уроках естественного цикла. Развивать интерес к предметам через активизацию внеклассных мероприятий, предметных недель, олимпиад, творческих исследовательских проектов.</w:t>
            </w:r>
          </w:p>
        </w:tc>
      </w:tr>
    </w:tbl>
    <w:p w:rsidR="00BC2CDE" w:rsidRDefault="00BC2CDE" w:rsidP="00E023FF">
      <w:pPr>
        <w:widowControl/>
        <w:autoSpaceDE/>
        <w:adjustRightInd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bookmarkStart w:id="0" w:name="_GoBack"/>
      <w:bookmarkEnd w:id="0"/>
    </w:p>
    <w:p w:rsidR="00894AB7" w:rsidRPr="00F24F41" w:rsidRDefault="00894AB7" w:rsidP="00BC2CDE">
      <w:pPr>
        <w:rPr>
          <w:sz w:val="28"/>
          <w:szCs w:val="28"/>
        </w:rPr>
      </w:pPr>
    </w:p>
    <w:sectPr w:rsidR="00894AB7" w:rsidRPr="00F2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6BF"/>
    <w:multiLevelType w:val="multilevel"/>
    <w:tmpl w:val="CF90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71887"/>
    <w:multiLevelType w:val="hybridMultilevel"/>
    <w:tmpl w:val="15DAB9F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33"/>
    <w:rsid w:val="00440233"/>
    <w:rsid w:val="00786D06"/>
    <w:rsid w:val="00894AB7"/>
    <w:rsid w:val="00AF6334"/>
    <w:rsid w:val="00BC2CDE"/>
    <w:rsid w:val="00E023FF"/>
    <w:rsid w:val="00E044BA"/>
    <w:rsid w:val="00F1039F"/>
    <w:rsid w:val="00F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2013-09-24T17:10:00Z</dcterms:created>
  <dcterms:modified xsi:type="dcterms:W3CDTF">2013-09-25T15:49:00Z</dcterms:modified>
</cp:coreProperties>
</file>