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D2" w:rsidRPr="00636CD2" w:rsidRDefault="009A24FB" w:rsidP="00636CD2">
      <w:pPr>
        <w:autoSpaceDE w:val="0"/>
        <w:autoSpaceDN w:val="0"/>
        <w:adjustRightInd w:val="0"/>
        <w:spacing w:after="0"/>
        <w:ind w:right="461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598781"/>
            <wp:effectExtent l="19050" t="0" r="0" b="0"/>
            <wp:docPr id="1" name="Рисунок 1" descr="C:\Users\User\Documents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CD2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                 </w:t>
      </w:r>
    </w:p>
    <w:p w:rsidR="00636CD2" w:rsidRPr="00636CD2" w:rsidRDefault="00636CD2" w:rsidP="00636C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636CD2" w:rsidRPr="00636CD2" w:rsidRDefault="00636CD2" w:rsidP="00636CD2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реализуется на основе следующих документов:</w:t>
      </w:r>
    </w:p>
    <w:p w:rsidR="00636CD2" w:rsidRPr="00636CD2" w:rsidRDefault="00636CD2" w:rsidP="00636CD2">
      <w:pPr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color w:val="000000"/>
          <w:sz w:val="24"/>
          <w:szCs w:val="24"/>
        </w:rPr>
        <w:t>1. Программы  общеобразовательных учреждений. Алгебра. 7-9 классы.</w:t>
      </w:r>
      <w:r w:rsidRPr="00636CD2">
        <w:rPr>
          <w:rFonts w:ascii="Times New Roman" w:hAnsi="Times New Roman" w:cs="Times New Roman"/>
          <w:sz w:val="24"/>
          <w:szCs w:val="24"/>
        </w:rPr>
        <w:t xml:space="preserve"> / Сост.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Т.А. – М. «Просвещение», 2016 г. Авторская программа по алгебре Ю.Н.  Макарычев, Н.Г.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6CD2" w:rsidRPr="00636CD2" w:rsidRDefault="00636CD2" w:rsidP="00636CD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color w:val="000000"/>
          <w:sz w:val="24"/>
          <w:szCs w:val="24"/>
        </w:rPr>
        <w:t xml:space="preserve">2. Стандарт основного общего образования по математике. </w:t>
      </w:r>
      <w:r w:rsidRPr="00636CD2">
        <w:rPr>
          <w:rFonts w:ascii="Times New Roman" w:hAnsi="Times New Roman" w:cs="Times New Roman"/>
          <w:sz w:val="24"/>
          <w:szCs w:val="24"/>
        </w:rPr>
        <w:t xml:space="preserve">  Стандарт основного общего           образования по математике //Математика в   школе. – </w:t>
      </w:r>
      <w:smartTag w:uri="urn:schemas-microsoft-com:office:smarttags" w:element="metricconverter">
        <w:smartTagPr>
          <w:attr w:name="ProductID" w:val="2004 г"/>
        </w:smartTagPr>
        <w:r w:rsidRPr="00636CD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36CD2">
        <w:rPr>
          <w:rFonts w:ascii="Times New Roman" w:hAnsi="Times New Roman" w:cs="Times New Roman"/>
          <w:sz w:val="24"/>
          <w:szCs w:val="24"/>
        </w:rPr>
        <w:t>.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3. Сборник нормативных документов. Математика / сост. Э.Д. Днепров,  А.Г. Аркадьев. – М.: Дрофа, 2007.      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4.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2015-2016 учебный год,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Т. А, « Программы общеобразовательных учреждений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Алгебра. 7-9 класс.» Изд. «Просвещение», 2009 .</w:t>
      </w:r>
    </w:p>
    <w:p w:rsidR="00636CD2" w:rsidRPr="00636CD2" w:rsidRDefault="00636CD2" w:rsidP="00636CD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Рабочая программа по алге</w:t>
      </w:r>
      <w:r w:rsidR="009B5EB1">
        <w:rPr>
          <w:rFonts w:ascii="Times New Roman" w:hAnsi="Times New Roman" w:cs="Times New Roman"/>
          <w:sz w:val="24"/>
          <w:szCs w:val="24"/>
        </w:rPr>
        <w:t>бре в 9 классе рассчитана на 102 часа</w:t>
      </w:r>
      <w:r w:rsidRPr="00636CD2">
        <w:rPr>
          <w:rFonts w:ascii="Times New Roman" w:hAnsi="Times New Roman" w:cs="Times New Roman"/>
          <w:sz w:val="24"/>
          <w:szCs w:val="24"/>
        </w:rPr>
        <w:t>, из расчета</w:t>
      </w:r>
      <w:r w:rsidR="009B5EB1">
        <w:rPr>
          <w:rFonts w:ascii="Times New Roman" w:hAnsi="Times New Roman" w:cs="Times New Roman"/>
          <w:sz w:val="24"/>
          <w:szCs w:val="24"/>
        </w:rPr>
        <w:t xml:space="preserve"> 3</w:t>
      </w:r>
      <w:r w:rsidRPr="00636CD2"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636CD2" w:rsidRPr="00636CD2" w:rsidRDefault="00636CD2" w:rsidP="00636CD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«Арифметика», «Алгебра», «Элементы логики, комбинаторики, статистики и теории вероятностей».</w:t>
      </w:r>
    </w:p>
    <w:p w:rsidR="00636CD2" w:rsidRPr="00636CD2" w:rsidRDefault="00636CD2" w:rsidP="00636CD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636CD2" w:rsidRPr="00636CD2" w:rsidRDefault="00636CD2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36CD2" w:rsidRPr="00636CD2" w:rsidRDefault="00636CD2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36CD2" w:rsidRPr="00636CD2" w:rsidRDefault="00636CD2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36CD2" w:rsidRPr="00636CD2" w:rsidRDefault="00636CD2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36CD2" w:rsidRPr="00636CD2" w:rsidRDefault="00636CD2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36CD2" w:rsidRPr="00636CD2" w:rsidRDefault="00636CD2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36CD2" w:rsidRPr="00636CD2" w:rsidRDefault="00636CD2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636CD2" w:rsidRPr="00636CD2" w:rsidRDefault="00636CD2" w:rsidP="0063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636CD2" w:rsidRPr="00636CD2" w:rsidRDefault="00636CD2" w:rsidP="0063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636CD2" w:rsidRPr="00636CD2" w:rsidRDefault="00636CD2" w:rsidP="0063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636CD2" w:rsidRPr="00636CD2" w:rsidRDefault="00636CD2" w:rsidP="0063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● формирование у школьников представлений о роли математики в развитии цивилизации и культуры;</w:t>
      </w:r>
    </w:p>
    <w:p w:rsidR="00636CD2" w:rsidRPr="00636CD2" w:rsidRDefault="00636CD2" w:rsidP="0063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● развитие представлений о вероятностно-статистических закономерностях в окружающем мире;</w:t>
      </w:r>
    </w:p>
    <w:p w:rsidR="00636CD2" w:rsidRPr="00636CD2" w:rsidRDefault="00636CD2" w:rsidP="00636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636CD2" w:rsidRPr="00636CD2" w:rsidRDefault="00636CD2" w:rsidP="00636CD2">
      <w:pPr>
        <w:widowControl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36CD2" w:rsidRPr="00636CD2" w:rsidRDefault="00636CD2" w:rsidP="00636CD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Изучение алгебры в 9 классе направлено на достижение следующих целей: </w:t>
      </w:r>
    </w:p>
    <w:p w:rsidR="00636CD2" w:rsidRPr="00636CD2" w:rsidRDefault="00636CD2" w:rsidP="00636C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636CD2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36CD2" w:rsidRPr="00636CD2" w:rsidRDefault="00636CD2" w:rsidP="00636CD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вычислительных и формально-оперативных алгебраических умений </w:t>
      </w:r>
      <w:r w:rsidRPr="00636CD2">
        <w:rPr>
          <w:rFonts w:ascii="Times New Roman" w:hAnsi="Times New Roman" w:cs="Times New Roman"/>
          <w:color w:val="000000"/>
          <w:sz w:val="24"/>
          <w:szCs w:val="24"/>
        </w:rPr>
        <w:t>до уровня, позволяющего уверенно использовать их при решении задач математики и смежных предметов;</w:t>
      </w:r>
    </w:p>
    <w:p w:rsidR="00636CD2" w:rsidRPr="00636CD2" w:rsidRDefault="00636CD2" w:rsidP="00636C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636CD2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36CD2" w:rsidRPr="00636CD2" w:rsidRDefault="00636CD2" w:rsidP="00636C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636CD2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36CD2" w:rsidRPr="00636CD2" w:rsidRDefault="00636CD2" w:rsidP="00636C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636CD2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36CD2" w:rsidRPr="00636CD2" w:rsidRDefault="00636CD2" w:rsidP="00636CD2">
      <w:pPr>
        <w:spacing w:before="280"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36CD2">
        <w:rPr>
          <w:rFonts w:ascii="Times New Roman" w:hAnsi="Times New Roman" w:cs="Times New Roman"/>
          <w:b/>
          <w:bCs/>
          <w:iCs/>
          <w:sz w:val="24"/>
          <w:szCs w:val="24"/>
        </w:rPr>
        <w:t>ФОРМЫ  ОРГАНИЗАЦИИ  УЧЕБНОГО  ПРОЦЕССА</w:t>
      </w:r>
    </w:p>
    <w:p w:rsidR="00636CD2" w:rsidRPr="00636CD2" w:rsidRDefault="00636CD2" w:rsidP="00636CD2">
      <w:pPr>
        <w:spacing w:before="280"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Cs/>
          <w:iCs/>
          <w:sz w:val="24"/>
          <w:szCs w:val="24"/>
        </w:rPr>
        <w:t>При организации</w:t>
      </w:r>
      <w:r w:rsidRPr="00636CD2">
        <w:rPr>
          <w:rFonts w:ascii="Times New Roman" w:hAnsi="Times New Roman" w:cs="Times New Roman"/>
          <w:sz w:val="24"/>
          <w:szCs w:val="24"/>
        </w:rPr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 и итоговых собеседований; будут использоваться уроки-соревнования, уроки консультации, зачеты.</w:t>
      </w:r>
    </w:p>
    <w:p w:rsidR="00636CD2" w:rsidRPr="00636CD2" w:rsidRDefault="00636CD2" w:rsidP="00636C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 w:rsidR="00636CD2" w:rsidRPr="00636CD2" w:rsidRDefault="00636CD2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lastRenderedPageBreak/>
        <w:t>индивидуальные;</w:t>
      </w:r>
    </w:p>
    <w:p w:rsidR="00636CD2" w:rsidRPr="00636CD2" w:rsidRDefault="00636CD2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групповые;</w:t>
      </w:r>
    </w:p>
    <w:p w:rsidR="00636CD2" w:rsidRPr="00636CD2" w:rsidRDefault="00636CD2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индивидуально-групповые;</w:t>
      </w:r>
    </w:p>
    <w:p w:rsidR="00636CD2" w:rsidRPr="00636CD2" w:rsidRDefault="00636CD2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636CD2" w:rsidRPr="00636CD2" w:rsidRDefault="00636CD2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практикумы</w:t>
      </w:r>
    </w:p>
    <w:p w:rsidR="00636CD2" w:rsidRPr="00636CD2" w:rsidRDefault="00636CD2" w:rsidP="00636CD2">
      <w:pPr>
        <w:tabs>
          <w:tab w:val="left" w:pos="1426"/>
        </w:tabs>
        <w:spacing w:after="0"/>
        <w:ind w:left="1066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36CD2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         </w:t>
      </w:r>
      <w:r w:rsidRPr="00636CD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видами классных и домашних письменных работ обучающихся являются обучающие работы. </w:t>
      </w:r>
    </w:p>
    <w:p w:rsidR="00636CD2" w:rsidRPr="00636CD2" w:rsidRDefault="00636CD2" w:rsidP="00636CD2">
      <w:pPr>
        <w:shd w:val="clear" w:color="auto" w:fill="FFFFFF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color w:val="000000"/>
          <w:sz w:val="24"/>
          <w:szCs w:val="24"/>
        </w:rPr>
        <w:t xml:space="preserve"> По алгебре в 9 классе проводятся текущие и одна итоговая письменные контрольные работы, самостоятельные работы, контроль знаний в форме теста, диагностические работы по линии </w:t>
      </w:r>
      <w:proofErr w:type="spellStart"/>
      <w:r w:rsidRPr="00636CD2">
        <w:rPr>
          <w:rFonts w:ascii="Times New Roman" w:hAnsi="Times New Roman" w:cs="Times New Roman"/>
          <w:color w:val="000000"/>
          <w:sz w:val="24"/>
          <w:szCs w:val="24"/>
        </w:rPr>
        <w:t>СтатГрада</w:t>
      </w:r>
      <w:proofErr w:type="spellEnd"/>
      <w:r w:rsidRPr="00636C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6CD2" w:rsidRPr="00636CD2" w:rsidRDefault="00636CD2" w:rsidP="00636CD2">
      <w:pPr>
        <w:pStyle w:val="a5"/>
        <w:spacing w:after="0"/>
        <w:ind w:left="0" w:firstLine="426"/>
        <w:rPr>
          <w:rFonts w:ascii="Times New Roman" w:hAnsi="Times New Roman" w:cs="Times New Roman"/>
          <w:i/>
          <w:color w:val="000000"/>
        </w:rPr>
      </w:pPr>
      <w:r w:rsidRPr="00636CD2">
        <w:rPr>
          <w:rFonts w:ascii="Times New Roman" w:hAnsi="Times New Roman" w:cs="Times New Roman"/>
        </w:rPr>
        <w:t xml:space="preserve">Текущие контрольные работы имеют целью проверку усвоения изучаемого и проверяемого программного материала.  На контрольные работы отводится 1 час. Итоговая контрольная работа проводится </w:t>
      </w:r>
      <w:r w:rsidRPr="00636CD2">
        <w:rPr>
          <w:rFonts w:ascii="Times New Roman" w:hAnsi="Times New Roman" w:cs="Times New Roman"/>
          <w:color w:val="000000"/>
        </w:rPr>
        <w:t xml:space="preserve"> в конце учебного года.</w:t>
      </w:r>
    </w:p>
    <w:p w:rsidR="00636CD2" w:rsidRPr="00636CD2" w:rsidRDefault="00636CD2" w:rsidP="00636CD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6CD2">
        <w:rPr>
          <w:rFonts w:ascii="Times New Roman" w:hAnsi="Times New Roman" w:cs="Times New Roman"/>
          <w:color w:val="000000"/>
          <w:sz w:val="24"/>
          <w:szCs w:val="24"/>
        </w:rPr>
        <w:t xml:space="preserve">      Самостоятельные работы и тестирование рассчитаны на часть урока (15-25 мин), в зависимости от цели проведения контроля. 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D2" w:rsidRPr="00636CD2" w:rsidRDefault="00636CD2" w:rsidP="0063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6CD2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636CD2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В ходе изучения алгебры обучающиеся приобретают опыт: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интерпретации, аргументации и доказательства;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проведения доказательных рассуждений, аргументации, выдвижения гипотез и их обоснования;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алгебры выпускник основной школы должен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существо понятия математического доказательства; приводить примеры доказательств;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lastRenderedPageBreak/>
        <w:t>• существо понятия алгоритма; приводить примеры алгоритмов;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как потребности практики привели математическую науку к необходимости расширения понятия числа;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Арифметика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>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• решения несложных практических расчетных задач, в том числе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Алгебра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• решать линейные и квадратные неравенства с одной переменной и их системы, 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• изображать числа точками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описывать свойства изученных функций, строить их графики.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>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• моделирования практических ситуаций и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lastRenderedPageBreak/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интерпретации графиков реальных зависимостей между величинами.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Элементы логики, комбинаторики, статистики и теории вероятностей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вычислять средние значения результатов измерений;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находить частоту события, используя собственные наблюдения и готовые статистические данные;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находить вероятности случайных событий в простейших случаях.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36C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выстраивания аргументации при доказательстве и в диалоге;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распознавания  логически некорректных рассуждений;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записи математических утверждений, доказательств;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анализа реальных числовых данных, представленных в виде диаграмм, графиков, таблиц;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решения учебных и практических задач, требующих систематического перебора вариантов;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636CD2" w:rsidRPr="00636CD2" w:rsidRDefault="00636CD2" w:rsidP="00636CD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• понимания статистических утверждений.</w:t>
      </w:r>
      <w:r w:rsidRPr="00636C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36CD2" w:rsidRPr="00636CD2" w:rsidRDefault="00636CD2" w:rsidP="00636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iCs/>
          <w:sz w:val="24"/>
          <w:szCs w:val="24"/>
        </w:rPr>
        <w:t>Оценка знаний</w:t>
      </w:r>
      <w:r w:rsidRPr="00636CD2">
        <w:rPr>
          <w:rFonts w:ascii="Times New Roman" w:hAnsi="Times New Roman" w:cs="Times New Roman"/>
          <w:sz w:val="24"/>
          <w:szCs w:val="24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</w:t>
      </w:r>
      <w:r w:rsidRPr="00636CD2">
        <w:rPr>
          <w:rFonts w:ascii="Times New Roman" w:hAnsi="Times New Roman" w:cs="Times New Roman"/>
          <w:sz w:val="24"/>
          <w:szCs w:val="24"/>
        </w:rPr>
        <w:lastRenderedPageBreak/>
        <w:t>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Содержание и объем материала</w:t>
      </w:r>
      <w:r w:rsidRPr="00636CD2">
        <w:rPr>
          <w:rFonts w:ascii="Times New Roman" w:hAnsi="Times New Roman" w:cs="Times New Roman"/>
          <w:sz w:val="24"/>
          <w:szCs w:val="24"/>
        </w:rPr>
        <w:t>, подлежащего проверке и оценке, определяются программой по математике для основной 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D2">
        <w:rPr>
          <w:rFonts w:ascii="Times New Roman" w:hAnsi="Times New Roman" w:cs="Times New Roman"/>
          <w:b/>
          <w:sz w:val="24"/>
          <w:szCs w:val="24"/>
        </w:rPr>
        <w:t>Основными формами проверки знаний и умений учащихся</w:t>
      </w:r>
      <w:r w:rsidRPr="00636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CD2">
        <w:rPr>
          <w:rFonts w:ascii="Times New Roman" w:hAnsi="Times New Roman" w:cs="Times New Roman"/>
          <w:sz w:val="24"/>
          <w:szCs w:val="24"/>
        </w:rPr>
        <w:t xml:space="preserve">по математике в основной школе являются  </w:t>
      </w:r>
      <w:r w:rsidRPr="00636CD2">
        <w:rPr>
          <w:rFonts w:ascii="Times New Roman" w:hAnsi="Times New Roman" w:cs="Times New Roman"/>
          <w:b/>
          <w:sz w:val="24"/>
          <w:szCs w:val="24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636CD2">
        <w:rPr>
          <w:rFonts w:ascii="Times New Roman" w:hAnsi="Times New Roman" w:cs="Times New Roman"/>
          <w:sz w:val="24"/>
          <w:szCs w:val="24"/>
        </w:rPr>
        <w:t>наряду с которыми применяются и другие формы проверки.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При оценке устных ответов и письменных работ</w:t>
      </w:r>
      <w:r w:rsidRPr="00636CD2">
        <w:rPr>
          <w:rFonts w:ascii="Times New Roman" w:hAnsi="Times New Roman" w:cs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Среди погрешностей выделяются </w:t>
      </w:r>
      <w:r w:rsidRPr="00636CD2">
        <w:rPr>
          <w:rFonts w:ascii="Times New Roman" w:hAnsi="Times New Roman" w:cs="Times New Roman"/>
          <w:b/>
          <w:sz w:val="24"/>
          <w:szCs w:val="24"/>
        </w:rPr>
        <w:t>ошибки, недочеты и мелкие погрешности</w:t>
      </w:r>
      <w:r w:rsidRPr="00636CD2">
        <w:rPr>
          <w:rFonts w:ascii="Times New Roman" w:hAnsi="Times New Roman" w:cs="Times New Roman"/>
          <w:i/>
          <w:sz w:val="24"/>
          <w:szCs w:val="24"/>
        </w:rPr>
        <w:t>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Погрешность считается </w:t>
      </w:r>
      <w:r w:rsidRPr="00636CD2">
        <w:rPr>
          <w:rFonts w:ascii="Times New Roman" w:hAnsi="Times New Roman" w:cs="Times New Roman"/>
          <w:b/>
          <w:iCs/>
          <w:sz w:val="24"/>
          <w:szCs w:val="24"/>
        </w:rPr>
        <w:t>ошибкой</w:t>
      </w:r>
      <w:r w:rsidRPr="00636CD2">
        <w:rPr>
          <w:rFonts w:ascii="Times New Roman" w:hAnsi="Times New Roman" w:cs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К </w:t>
      </w:r>
      <w:r w:rsidRPr="00636CD2">
        <w:rPr>
          <w:rFonts w:ascii="Times New Roman" w:hAnsi="Times New Roman" w:cs="Times New Roman"/>
          <w:b/>
          <w:iCs/>
          <w:sz w:val="24"/>
          <w:szCs w:val="24"/>
        </w:rPr>
        <w:t>недочетам</w:t>
      </w:r>
      <w:r w:rsidRPr="00636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6CD2">
        <w:rPr>
          <w:rFonts w:ascii="Times New Roman" w:hAnsi="Times New Roman" w:cs="Times New Roman"/>
          <w:sz w:val="24"/>
          <w:szCs w:val="24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636CD2">
        <w:rPr>
          <w:rFonts w:ascii="Times New Roman" w:hAnsi="Times New Roman" w:cs="Times New Roman"/>
          <w:b/>
          <w:iCs/>
          <w:sz w:val="24"/>
          <w:szCs w:val="24"/>
        </w:rPr>
        <w:t>мелким погрешностям</w:t>
      </w:r>
      <w:r w:rsidRPr="00636CD2">
        <w:rPr>
          <w:rFonts w:ascii="Times New Roman" w:hAnsi="Times New Roman" w:cs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Оценка ответа учащегося</w:t>
      </w:r>
      <w:r w:rsidRPr="00636CD2">
        <w:rPr>
          <w:rFonts w:ascii="Times New Roman" w:hAnsi="Times New Roman" w:cs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lastRenderedPageBreak/>
        <w:t>Оценка устных ответов: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636CD2">
          <w:rPr>
            <w:rFonts w:ascii="Times New Roman" w:hAnsi="Times New Roman" w:cs="Times New Roman"/>
            <w:b/>
            <w:sz w:val="24"/>
            <w:szCs w:val="24"/>
          </w:rPr>
          <w:t>5”</w:t>
        </w:r>
      </w:smartTag>
      <w:r w:rsidRPr="00636CD2">
        <w:rPr>
          <w:rFonts w:ascii="Times New Roman" w:hAnsi="Times New Roman" w:cs="Times New Roman"/>
          <w:b/>
          <w:sz w:val="24"/>
          <w:szCs w:val="24"/>
        </w:rPr>
        <w:t>,</w:t>
      </w:r>
      <w:r w:rsidRPr="00636CD2">
        <w:rPr>
          <w:rFonts w:ascii="Times New Roman" w:hAnsi="Times New Roman" w:cs="Times New Roman"/>
          <w:sz w:val="24"/>
          <w:szCs w:val="24"/>
        </w:rPr>
        <w:t xml:space="preserve"> если учащийся:</w:t>
      </w:r>
    </w:p>
    <w:p w:rsidR="00636CD2" w:rsidRPr="00636CD2" w:rsidRDefault="00636CD2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636CD2" w:rsidRPr="00636CD2" w:rsidRDefault="00636CD2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36CD2" w:rsidRPr="00636CD2" w:rsidRDefault="00636CD2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36CD2" w:rsidRPr="00636CD2" w:rsidRDefault="00636CD2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636CD2" w:rsidRPr="00636CD2" w:rsidRDefault="00636CD2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636CD2" w:rsidRPr="00636CD2" w:rsidRDefault="00636CD2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636CD2">
          <w:rPr>
            <w:rFonts w:ascii="Times New Roman" w:hAnsi="Times New Roman" w:cs="Times New Roman"/>
            <w:b/>
            <w:sz w:val="24"/>
            <w:szCs w:val="24"/>
          </w:rPr>
          <w:t>4”</w:t>
        </w:r>
      </w:smartTag>
      <w:r w:rsidRPr="00636CD2">
        <w:rPr>
          <w:rFonts w:ascii="Times New Roman" w:hAnsi="Times New Roman" w:cs="Times New Roman"/>
          <w:i/>
          <w:sz w:val="24"/>
          <w:szCs w:val="24"/>
        </w:rPr>
        <w:t>,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636CD2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636CD2">
        <w:rPr>
          <w:rFonts w:ascii="Times New Roman" w:hAnsi="Times New Roman" w:cs="Times New Roman"/>
          <w:sz w:val="24"/>
          <w:szCs w:val="24"/>
        </w:rPr>
        <w:t>, но при этом имеет один из недочетов:</w:t>
      </w:r>
    </w:p>
    <w:p w:rsidR="00636CD2" w:rsidRPr="00636CD2" w:rsidRDefault="00636CD2" w:rsidP="00636CD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636CD2" w:rsidRPr="00636CD2" w:rsidRDefault="00636CD2" w:rsidP="00636CD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636CD2" w:rsidRPr="00636CD2" w:rsidRDefault="00636CD2" w:rsidP="00636CD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636CD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636CD2">
          <w:rPr>
            <w:rFonts w:ascii="Times New Roman" w:hAnsi="Times New Roman" w:cs="Times New Roman"/>
            <w:b/>
            <w:sz w:val="24"/>
            <w:szCs w:val="24"/>
          </w:rPr>
          <w:t>3”</w:t>
        </w:r>
      </w:smartTag>
      <w:r w:rsidRPr="00636CD2">
        <w:rPr>
          <w:rFonts w:ascii="Times New Roman" w:hAnsi="Times New Roman" w:cs="Times New Roman"/>
          <w:b/>
          <w:sz w:val="24"/>
          <w:szCs w:val="24"/>
        </w:rPr>
        <w:t>,</w:t>
      </w:r>
      <w:r w:rsidRPr="00636CD2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636CD2" w:rsidRPr="00636CD2" w:rsidRDefault="00636CD2" w:rsidP="00636CD2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636CD2" w:rsidRPr="00636CD2" w:rsidRDefault="00636CD2" w:rsidP="00636CD2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36CD2" w:rsidRPr="00636CD2" w:rsidRDefault="00636CD2" w:rsidP="00636CD2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636CD2" w:rsidRPr="00636CD2" w:rsidRDefault="00636CD2" w:rsidP="00636CD2">
      <w:pPr>
        <w:tabs>
          <w:tab w:val="num" w:pos="12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636CD2">
          <w:rPr>
            <w:rFonts w:ascii="Times New Roman" w:hAnsi="Times New Roman" w:cs="Times New Roman"/>
            <w:b/>
            <w:sz w:val="24"/>
            <w:szCs w:val="24"/>
          </w:rPr>
          <w:t>2”</w:t>
        </w:r>
      </w:smartTag>
      <w:r w:rsidRPr="00636CD2">
        <w:rPr>
          <w:rFonts w:ascii="Times New Roman" w:hAnsi="Times New Roman" w:cs="Times New Roman"/>
          <w:b/>
          <w:sz w:val="24"/>
          <w:szCs w:val="24"/>
        </w:rPr>
        <w:t>,</w:t>
      </w:r>
      <w:r w:rsidRPr="00636CD2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636CD2" w:rsidRPr="00636CD2" w:rsidRDefault="00636CD2" w:rsidP="00636CD2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не раскрыто содержание учебного материала;</w:t>
      </w:r>
    </w:p>
    <w:p w:rsidR="00636CD2" w:rsidRPr="00636CD2" w:rsidRDefault="00636CD2" w:rsidP="00636CD2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636CD2" w:rsidRPr="00636CD2" w:rsidRDefault="00636CD2" w:rsidP="00636CD2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Оценивание письменных работ: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</w:t>
      </w:r>
      <w:r w:rsidRPr="00636CD2">
        <w:rPr>
          <w:rFonts w:ascii="Times New Roman" w:hAnsi="Times New Roman" w:cs="Times New Roman"/>
          <w:b/>
          <w:sz w:val="24"/>
          <w:szCs w:val="24"/>
        </w:rPr>
        <w:t>грубым ошибкам</w:t>
      </w:r>
      <w:r w:rsidRPr="00636CD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36CD2" w:rsidRPr="00636CD2" w:rsidRDefault="00636CD2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-вычислительные ошибки в примерах и задачах;</w:t>
      </w:r>
    </w:p>
    <w:p w:rsidR="00636CD2" w:rsidRPr="00636CD2" w:rsidRDefault="00636CD2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636CD2" w:rsidRPr="00636CD2" w:rsidRDefault="00636CD2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636CD2" w:rsidRPr="00636CD2" w:rsidRDefault="00636CD2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до конца решения задачи или примера;</w:t>
      </w:r>
    </w:p>
    <w:p w:rsidR="00636CD2" w:rsidRPr="00636CD2" w:rsidRDefault="00636CD2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-невыполненное задание.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636CD2">
        <w:rPr>
          <w:rFonts w:ascii="Times New Roman" w:hAnsi="Times New Roman" w:cs="Times New Roman"/>
          <w:b/>
          <w:sz w:val="24"/>
          <w:szCs w:val="24"/>
        </w:rPr>
        <w:t>негрубым ошибкам</w:t>
      </w:r>
      <w:r w:rsidRPr="00636CD2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36CD2" w:rsidRPr="00636CD2" w:rsidRDefault="00636CD2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-нерациональные приемы вычислений;</w:t>
      </w:r>
    </w:p>
    <w:p w:rsidR="00636CD2" w:rsidRPr="00636CD2" w:rsidRDefault="00636CD2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 неправильная постановка вопроса к действию при решении задачи;</w:t>
      </w:r>
    </w:p>
    <w:p w:rsidR="00636CD2" w:rsidRPr="00636CD2" w:rsidRDefault="00636CD2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-неверно сформулированный ответ задачи;</w:t>
      </w:r>
    </w:p>
    <w:p w:rsidR="00636CD2" w:rsidRPr="00636CD2" w:rsidRDefault="00636CD2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-неправильное списывание данных чисел, знаков;</w:t>
      </w:r>
    </w:p>
    <w:p w:rsidR="00636CD2" w:rsidRPr="00636CD2" w:rsidRDefault="00636CD2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до конца преобразований.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При оценке письменных  работ ставятся следующие отметки: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“5”</w:t>
      </w:r>
      <w:r w:rsidRPr="00636CD2">
        <w:rPr>
          <w:rFonts w:ascii="Times New Roman" w:hAnsi="Times New Roman" w:cs="Times New Roman"/>
          <w:sz w:val="24"/>
          <w:szCs w:val="24"/>
        </w:rPr>
        <w:t>- если задачи решены без ошибок;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“4”</w:t>
      </w:r>
      <w:r w:rsidRPr="00636CD2">
        <w:rPr>
          <w:rFonts w:ascii="Times New Roman" w:hAnsi="Times New Roman" w:cs="Times New Roman"/>
          <w:sz w:val="24"/>
          <w:szCs w:val="24"/>
        </w:rPr>
        <w:t>- если допущены 1-2 негрубые ошибки;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“3”</w:t>
      </w:r>
      <w:r w:rsidRPr="00636CD2">
        <w:rPr>
          <w:rFonts w:ascii="Times New Roman" w:hAnsi="Times New Roman" w:cs="Times New Roman"/>
          <w:sz w:val="24"/>
          <w:szCs w:val="24"/>
        </w:rPr>
        <w:t xml:space="preserve">- если допущены 1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и 3-4 негрубые ошибки;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“2”</w:t>
      </w:r>
      <w:r w:rsidRPr="00636CD2">
        <w:rPr>
          <w:rFonts w:ascii="Times New Roman" w:hAnsi="Times New Roman" w:cs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Оценивание тестовых работ: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“5”</w:t>
      </w:r>
      <w:r w:rsidRPr="00636CD2">
        <w:rPr>
          <w:rFonts w:ascii="Times New Roman" w:hAnsi="Times New Roman" w:cs="Times New Roman"/>
          <w:sz w:val="24"/>
          <w:szCs w:val="24"/>
        </w:rPr>
        <w:t>- если набрано от 81до100% от максимально возможного балла;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“4”</w:t>
      </w:r>
      <w:r w:rsidRPr="00636CD2">
        <w:rPr>
          <w:rFonts w:ascii="Times New Roman" w:hAnsi="Times New Roman" w:cs="Times New Roman"/>
          <w:sz w:val="24"/>
          <w:szCs w:val="24"/>
        </w:rPr>
        <w:t>- от 61до 80%;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“3”</w:t>
      </w:r>
      <w:r w:rsidRPr="00636CD2">
        <w:rPr>
          <w:rFonts w:ascii="Times New Roman" w:hAnsi="Times New Roman" w:cs="Times New Roman"/>
          <w:sz w:val="24"/>
          <w:szCs w:val="24"/>
        </w:rPr>
        <w:t>- от 51 до 60%;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“2”</w:t>
      </w:r>
      <w:r w:rsidRPr="00636CD2">
        <w:rPr>
          <w:rFonts w:ascii="Times New Roman" w:hAnsi="Times New Roman" w:cs="Times New Roman"/>
          <w:sz w:val="24"/>
          <w:szCs w:val="24"/>
        </w:rPr>
        <w:t>- до 50%.</w:t>
      </w:r>
    </w:p>
    <w:p w:rsidR="00636CD2" w:rsidRPr="00636CD2" w:rsidRDefault="00636CD2" w:rsidP="00636CD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CD2">
        <w:rPr>
          <w:rFonts w:ascii="Times New Roman" w:eastAsia="Calibri" w:hAnsi="Times New Roman" w:cs="Times New Roman"/>
          <w:b/>
          <w:sz w:val="24"/>
          <w:szCs w:val="24"/>
        </w:rPr>
        <w:t>Формирование УУД:</w:t>
      </w:r>
    </w:p>
    <w:p w:rsidR="00636CD2" w:rsidRPr="00636CD2" w:rsidRDefault="00636CD2" w:rsidP="00636CD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636CD2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bookmarkEnd w:id="0"/>
    </w:p>
    <w:p w:rsidR="00636CD2" w:rsidRPr="00636CD2" w:rsidRDefault="00636CD2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636CD2" w:rsidRPr="00636CD2" w:rsidRDefault="00636CD2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proofErr w:type="gramStart"/>
      <w:r w:rsidRPr="00636CD2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и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636CD2">
        <w:rPr>
          <w:rFonts w:ascii="Times New Roman" w:hAnsi="Times New Roman" w:cs="Times New Roman"/>
          <w:sz w:val="24"/>
          <w:szCs w:val="24"/>
        </w:rPr>
        <w:t>;</w:t>
      </w:r>
    </w:p>
    <w:p w:rsidR="00636CD2" w:rsidRPr="00636CD2" w:rsidRDefault="00636CD2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учиться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636CD2" w:rsidRPr="00636CD2" w:rsidRDefault="00636CD2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высказывать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636CD2">
        <w:rPr>
          <w:rFonts w:ascii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636CD2" w:rsidRPr="00636CD2" w:rsidRDefault="00636CD2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работая по предложенному плану,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636CD2" w:rsidRPr="00636CD2" w:rsidRDefault="00636CD2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636CD2" w:rsidRPr="00636CD2" w:rsidRDefault="00636CD2" w:rsidP="00636CD2">
      <w:pPr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636CD2" w:rsidRPr="00636CD2" w:rsidRDefault="00636CD2" w:rsidP="00636CD2">
      <w:pPr>
        <w:tabs>
          <w:tab w:val="left" w:pos="426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636CD2">
        <w:rPr>
          <w:rFonts w:ascii="Times New Roman" w:hAnsi="Times New Roman" w:cs="Times New Roman"/>
          <w:b/>
          <w:sz w:val="24"/>
          <w:szCs w:val="24"/>
        </w:rPr>
        <w:t xml:space="preserve">         Познавательные УУД:</w:t>
      </w:r>
      <w:bookmarkEnd w:id="1"/>
    </w:p>
    <w:p w:rsidR="00636CD2" w:rsidRPr="00636CD2" w:rsidRDefault="00636CD2" w:rsidP="00636CD2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ориентироваться в своей системе знаний: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636CD2">
        <w:rPr>
          <w:rFonts w:ascii="Times New Roman" w:hAnsi="Times New Roman" w:cs="Times New Roman"/>
          <w:sz w:val="24"/>
          <w:szCs w:val="24"/>
        </w:rPr>
        <w:t xml:space="preserve"> что нужна дополнительная ин</w:t>
      </w:r>
      <w:r w:rsidRPr="00636CD2">
        <w:rPr>
          <w:rFonts w:ascii="Times New Roman" w:hAnsi="Times New Roman" w:cs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636CD2" w:rsidRPr="00636CD2" w:rsidRDefault="00636CD2" w:rsidP="00636CD2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делать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предварительный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636CD2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</w:t>
      </w:r>
      <w:r w:rsidRPr="00636CD2">
        <w:rPr>
          <w:rFonts w:ascii="Times New Roman" w:hAnsi="Times New Roman" w:cs="Times New Roman"/>
          <w:sz w:val="24"/>
          <w:szCs w:val="24"/>
        </w:rPr>
        <w:softHyphen/>
        <w:t>чи;</w:t>
      </w:r>
    </w:p>
    <w:p w:rsidR="00636CD2" w:rsidRPr="00636CD2" w:rsidRDefault="00636CD2" w:rsidP="00636CD2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636CD2">
        <w:rPr>
          <w:rFonts w:ascii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>;</w:t>
      </w:r>
    </w:p>
    <w:p w:rsidR="00636CD2" w:rsidRPr="00636CD2" w:rsidRDefault="00636CD2" w:rsidP="00636CD2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636CD2" w:rsidRPr="00636CD2" w:rsidRDefault="00636CD2" w:rsidP="00636CD2">
      <w:pPr>
        <w:tabs>
          <w:tab w:val="left" w:pos="426"/>
        </w:tabs>
        <w:spacing w:after="0"/>
        <w:ind w:left="142" w:right="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перерабатывать полученную информацию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самостоятельные 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выводы.</w:t>
      </w:r>
      <w:r w:rsidRPr="00636CD2">
        <w:rPr>
          <w:rFonts w:ascii="Times New Roman" w:hAnsi="Times New Roman" w:cs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636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D2" w:rsidRPr="00636CD2" w:rsidRDefault="00636CD2" w:rsidP="00636CD2">
      <w:pPr>
        <w:tabs>
          <w:tab w:val="left" w:pos="709"/>
        </w:tabs>
        <w:spacing w:after="0"/>
        <w:ind w:left="142" w:right="62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 xml:space="preserve">         Коммуникативные УУД:</w:t>
      </w:r>
      <w:bookmarkEnd w:id="2"/>
    </w:p>
    <w:p w:rsidR="00636CD2" w:rsidRPr="00636CD2" w:rsidRDefault="00636CD2" w:rsidP="00636CD2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636CD2">
        <w:rPr>
          <w:rFonts w:ascii="Times New Roman" w:hAnsi="Times New Roman" w:cs="Times New Roman"/>
          <w:sz w:val="24"/>
          <w:szCs w:val="24"/>
        </w:rPr>
        <w:t>доносить свою позицию до других:</w:t>
      </w:r>
      <w:r w:rsidRPr="00636CD2">
        <w:rPr>
          <w:rFonts w:ascii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636CD2" w:rsidRPr="00636CD2" w:rsidRDefault="00636CD2" w:rsidP="00636CD2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слушать</w:t>
      </w:r>
      <w:r w:rsidRPr="00636CD2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636CD2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Pr="00636CD2">
        <w:rPr>
          <w:rFonts w:ascii="Times New Roman" w:hAnsi="Times New Roman" w:cs="Times New Roman"/>
          <w:i/>
          <w:iCs/>
          <w:sz w:val="24"/>
          <w:szCs w:val="24"/>
        </w:rPr>
        <w:t xml:space="preserve"> речь других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</w:p>
    <w:p w:rsidR="00636CD2" w:rsidRPr="00636CD2" w:rsidRDefault="00636CD2" w:rsidP="00636CD2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выразительно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и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текст;</w:t>
      </w:r>
    </w:p>
    <w:p w:rsidR="00636CD2" w:rsidRPr="00636CD2" w:rsidRDefault="00636CD2" w:rsidP="00636CD2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вступать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в беседу на уроке и в жизни;</w:t>
      </w:r>
    </w:p>
    <w:p w:rsidR="00636CD2" w:rsidRPr="00636CD2" w:rsidRDefault="00636CD2" w:rsidP="00636CD2">
      <w:pPr>
        <w:keepNext/>
        <w:keepLines/>
        <w:numPr>
          <w:ilvl w:val="0"/>
          <w:numId w:val="12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совместно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636CD2">
        <w:rPr>
          <w:rFonts w:ascii="Times New Roman" w:hAnsi="Times New Roman" w:cs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636CD2" w:rsidRPr="00636CD2" w:rsidRDefault="00636CD2" w:rsidP="00636CD2">
      <w:pPr>
        <w:keepNext/>
        <w:keepLines/>
        <w:numPr>
          <w:ilvl w:val="0"/>
          <w:numId w:val="12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учиться</w:t>
      </w:r>
      <w:r w:rsidRPr="00636C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636CD2" w:rsidRPr="00636CD2" w:rsidRDefault="00636CD2" w:rsidP="00636CD2">
      <w:pPr>
        <w:tabs>
          <w:tab w:val="left" w:pos="426"/>
        </w:tabs>
        <w:spacing w:after="0"/>
        <w:ind w:left="142" w:right="60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14"/>
      <w:r w:rsidRPr="00636CD2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636CD2">
        <w:rPr>
          <w:rFonts w:ascii="Times New Roman" w:hAnsi="Times New Roman" w:cs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636CD2" w:rsidRPr="00636CD2" w:rsidRDefault="00636CD2" w:rsidP="00636CD2">
      <w:pPr>
        <w:pStyle w:val="a3"/>
        <w:spacing w:after="0" w:afterAutospacing="0"/>
        <w:ind w:left="360"/>
        <w:jc w:val="center"/>
        <w:rPr>
          <w:b/>
          <w:color w:val="000000"/>
        </w:rPr>
      </w:pPr>
      <w:r w:rsidRPr="00636CD2">
        <w:rPr>
          <w:b/>
          <w:color w:val="000000"/>
        </w:rPr>
        <w:t>Личностные достижения учащихся</w:t>
      </w:r>
    </w:p>
    <w:p w:rsidR="00636CD2" w:rsidRPr="00636CD2" w:rsidRDefault="00636CD2" w:rsidP="00636CD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6CD2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6CD2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36CD2">
        <w:rPr>
          <w:rFonts w:ascii="Times New Roman" w:hAnsi="Times New Roman" w:cs="Times New Roman"/>
          <w:bCs/>
          <w:sz w:val="24"/>
          <w:szCs w:val="24"/>
        </w:rPr>
        <w:t>:</w:t>
      </w:r>
    </w:p>
    <w:p w:rsidR="00636CD2" w:rsidRPr="00636CD2" w:rsidRDefault="00636CD2" w:rsidP="00636C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-моделирования практических ситуаций и исследования построенных моделей с использованием аппарата алгебры</w:t>
      </w:r>
    </w:p>
    <w:p w:rsidR="00636CD2" w:rsidRPr="00636CD2" w:rsidRDefault="00636CD2" w:rsidP="00636C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36CD2" w:rsidRPr="00636CD2" w:rsidRDefault="00636CD2" w:rsidP="00636C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-интерпретации графиков реальных зависимостей между величинами.</w:t>
      </w:r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636CD2">
        <w:rPr>
          <w:color w:val="000000"/>
        </w:rPr>
        <w:t>способности</w:t>
      </w:r>
      <w:proofErr w:type="gramEnd"/>
      <w:r w:rsidRPr="00636CD2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 xml:space="preserve">формирование коммуникативной компетентности в общении и сотрудничестве со сверстниками, старшими и младшими </w:t>
      </w:r>
      <w:proofErr w:type="gramStart"/>
      <w:r w:rsidRPr="00636CD2">
        <w:rPr>
          <w:color w:val="000000"/>
        </w:rPr>
        <w:t>в</w:t>
      </w:r>
      <w:proofErr w:type="gramEnd"/>
      <w:r w:rsidRPr="00636CD2">
        <w:rPr>
          <w:color w:val="000000"/>
        </w:rPr>
        <w:t xml:space="preserve"> образовательной, общественно полезной, учебно-исследовательской,</w:t>
      </w:r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 xml:space="preserve"> творческой и других видах деятельности</w:t>
      </w:r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36CD2">
        <w:rPr>
          <w:color w:val="000000"/>
        </w:rPr>
        <w:t>контрпримеры</w:t>
      </w:r>
      <w:proofErr w:type="spellEnd"/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proofErr w:type="spellStart"/>
      <w:r w:rsidRPr="00636CD2">
        <w:rPr>
          <w:color w:val="000000"/>
        </w:rPr>
        <w:t>креативность</w:t>
      </w:r>
      <w:proofErr w:type="spellEnd"/>
      <w:r w:rsidRPr="00636CD2">
        <w:rPr>
          <w:color w:val="000000"/>
        </w:rPr>
        <w:t xml:space="preserve"> мышления, инициативу, находчивость, активность при решении алгебраических задач</w:t>
      </w:r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>умение контролировать процесс и результат учебной математической деятельности</w:t>
      </w:r>
    </w:p>
    <w:p w:rsidR="00636CD2" w:rsidRPr="00636CD2" w:rsidRDefault="00636CD2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>способность к эмоциональному восприятию математических объектов, задач, решений, рассуждений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Содержание   программы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Функция. Область определения и область значений функции. Свойства функций.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Квадратный трехчлен и его корни. Разложение квадратного трехчлена на множители.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Квадратичная функция и ее график. Функция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. Корень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п-ой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должен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</w:t>
      </w:r>
      <w:proofErr w:type="spellStart"/>
      <w:proofErr w:type="gramStart"/>
      <w:r w:rsidRPr="00636CD2">
        <w:rPr>
          <w:rFonts w:ascii="Times New Roman" w:hAnsi="Times New Roman" w:cs="Times New Roman"/>
          <w:sz w:val="24"/>
          <w:szCs w:val="24"/>
        </w:rPr>
        <w:t>п-ой</w:t>
      </w:r>
      <w:proofErr w:type="spellEnd"/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степени с рациональным показателем;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  <w:r w:rsidRPr="00636CD2">
        <w:rPr>
          <w:rFonts w:ascii="Times New Roman" w:hAnsi="Times New Roman" w:cs="Times New Roman"/>
          <w:sz w:val="24"/>
          <w:szCs w:val="24"/>
        </w:rPr>
        <w:t xml:space="preserve">выделять квадрат двучлена из квадратного трехчлена; раскладывать трехчлен на множители, если есть корни; схематически изображать график функции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у=х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при различных </w:t>
      </w:r>
      <w:proofErr w:type="spellStart"/>
      <w:proofErr w:type="gramStart"/>
      <w:r w:rsidRPr="00636C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и описывать свойства; вычислять значение корня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п-ой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степени; упрощать выражения со степенями.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36CD2">
        <w:rPr>
          <w:rFonts w:ascii="Times New Roman" w:hAnsi="Times New Roman" w:cs="Times New Roman"/>
          <w:sz w:val="24"/>
          <w:szCs w:val="24"/>
        </w:rPr>
        <w:t>для: чтения графиков функций, решения несложных алгебраических задач.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lastRenderedPageBreak/>
        <w:t>Слушать и слышать друг друга; представлять конкретное содержание и сообщать его в письменной и устной форме.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 с одной переменной.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Целое уравнение и его корни. Дробные рациональные уравнения. Решение неравен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>орой степени с одной переменной Решение неравенств методом интервалов.</w:t>
      </w:r>
    </w:p>
    <w:p w:rsidR="00636CD2" w:rsidRPr="00636CD2" w:rsidRDefault="00636CD2" w:rsidP="00636CD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должен </w:t>
      </w:r>
    </w:p>
    <w:p w:rsidR="00636CD2" w:rsidRPr="00636CD2" w:rsidRDefault="00636CD2" w:rsidP="00636CD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636CD2">
        <w:rPr>
          <w:rFonts w:ascii="Times New Roman" w:hAnsi="Times New Roman" w:cs="Times New Roman"/>
          <w:b/>
          <w:sz w:val="24"/>
          <w:szCs w:val="24"/>
        </w:rPr>
        <w:t>:</w:t>
      </w:r>
      <w:r w:rsidRPr="00636CD2">
        <w:rPr>
          <w:rFonts w:ascii="Times New Roman" w:hAnsi="Times New Roman" w:cs="Times New Roman"/>
          <w:sz w:val="24"/>
          <w:szCs w:val="24"/>
        </w:rPr>
        <w:t xml:space="preserve"> понятия целого рационального уравнения; способы разложения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36CD2">
        <w:rPr>
          <w:rFonts w:ascii="Times New Roman" w:hAnsi="Times New Roman" w:cs="Times New Roman"/>
          <w:sz w:val="24"/>
          <w:szCs w:val="24"/>
        </w:rPr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36CD2">
        <w:rPr>
          <w:rFonts w:ascii="Times New Roman" w:hAnsi="Times New Roman" w:cs="Times New Roman"/>
          <w:sz w:val="24"/>
          <w:szCs w:val="24"/>
        </w:rPr>
        <w:t>для: решения целых рациональных, биквадратных, дробно-рациональных уравнений.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 с двумя переменными.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lastRenderedPageBreak/>
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должен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636CD2">
        <w:rPr>
          <w:rFonts w:ascii="Times New Roman" w:hAnsi="Times New Roman" w:cs="Times New Roman"/>
          <w:sz w:val="24"/>
          <w:szCs w:val="24"/>
        </w:rPr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>умя переменными; решение системы неравенства с двумя переменными;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6CD2">
        <w:rPr>
          <w:rFonts w:ascii="Times New Roman" w:hAnsi="Times New Roman" w:cs="Times New Roman"/>
          <w:sz w:val="24"/>
          <w:szCs w:val="24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Cs/>
          <w:sz w:val="24"/>
          <w:szCs w:val="24"/>
        </w:rPr>
        <w:t>повседневной жизни</w:t>
      </w: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36CD2">
        <w:rPr>
          <w:rFonts w:ascii="Times New Roman" w:hAnsi="Times New Roman" w:cs="Times New Roman"/>
          <w:sz w:val="24"/>
          <w:szCs w:val="24"/>
        </w:rPr>
        <w:t>для: решения уравнений, систем уравнений и систем неравен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636CD2" w:rsidRPr="00636CD2" w:rsidRDefault="00636CD2" w:rsidP="00636CD2">
      <w:pPr>
        <w:pStyle w:val="a6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36CD2">
        <w:rPr>
          <w:b/>
        </w:rPr>
        <w:t>УУД:</w:t>
      </w:r>
    </w:p>
    <w:p w:rsidR="00636CD2" w:rsidRPr="00636CD2" w:rsidRDefault="00636CD2" w:rsidP="00636CD2">
      <w:pPr>
        <w:pStyle w:val="a6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36CD2">
        <w:rPr>
          <w:b/>
        </w:rPr>
        <w:t>Коммуникативные: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before="100" w:beforeAutospacing="1"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before="100" w:beforeAutospacing="1"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Уметь (или развивать способность) с помощью вопросов добывать недостающую информацию.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636CD2" w:rsidRPr="00636CD2" w:rsidRDefault="00636CD2" w:rsidP="00636CD2">
      <w:pPr>
        <w:pStyle w:val="a6"/>
        <w:widowControl w:val="0"/>
        <w:overflowPunct w:val="0"/>
        <w:autoSpaceDE w:val="0"/>
        <w:autoSpaceDN w:val="0"/>
        <w:adjustRightInd w:val="0"/>
        <w:ind w:left="0"/>
        <w:textAlignment w:val="baseline"/>
      </w:pPr>
      <w:r w:rsidRPr="00636CD2"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before="100" w:beforeAutospacing="1"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before="100" w:beforeAutospacing="1"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Проводить анализ способов решения задач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Арифметическая и геометрическая прогрессии.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Последовательности. Определение арифметической прогрессии. Формула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п-го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члена арифметической прогрессии. Определение геометрической прогрессии. Формула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п-го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члена геометрической прогрессии. Формула суммы первых </w:t>
      </w:r>
      <w:proofErr w:type="spellStart"/>
      <w:proofErr w:type="gramStart"/>
      <w:r w:rsidRPr="00636C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членов геометрической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прогрессии.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636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понятие последовательности; смысл понятия «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п-й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» член последовательности; определение арифметической и геометрической прогрессий; определение разности арифметической прогрессии и знаменателя геометрической прогрессий; формулы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п-го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члена и суммы </w:t>
      </w:r>
      <w:proofErr w:type="spellStart"/>
      <w:proofErr w:type="gramStart"/>
      <w:r w:rsidRPr="00636C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– членов арифметической и геометрической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lastRenderedPageBreak/>
        <w:t xml:space="preserve">прогрессий; характеристика свойства арифметической и геометрической прогрессий; 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Cs/>
          <w:sz w:val="24"/>
          <w:szCs w:val="24"/>
        </w:rPr>
        <w:t>уметь</w:t>
      </w:r>
      <w:r w:rsidRPr="00636CD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636CD2">
        <w:rPr>
          <w:rFonts w:ascii="Times New Roman" w:hAnsi="Times New Roman" w:cs="Times New Roman"/>
          <w:sz w:val="24"/>
          <w:szCs w:val="24"/>
        </w:rPr>
        <w:t xml:space="preserve">использовать индексное обозначение; применять формулы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п-го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члена и суммы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п-членов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 xml:space="preserve"> арифметической и геометрической прогрессий для выполнения упражнений.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36CD2">
        <w:rPr>
          <w:rFonts w:ascii="Times New Roman" w:hAnsi="Times New Roman" w:cs="Times New Roman"/>
          <w:sz w:val="24"/>
          <w:szCs w:val="24"/>
        </w:rPr>
        <w:t>: для решения задач.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 и теории вероятности.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Примеры комбинаторных задач. Перестановки. Размещения. Сочетания. Относительная частота случайного события. Вероятность равновозможных событий.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636CD2">
        <w:rPr>
          <w:rFonts w:ascii="Times New Roman" w:hAnsi="Times New Roman" w:cs="Times New Roman"/>
          <w:sz w:val="24"/>
          <w:szCs w:val="24"/>
        </w:rPr>
        <w:t>: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 комбинаторное правило умножения; определение перестановок,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36CD2">
        <w:rPr>
          <w:rFonts w:ascii="Times New Roman" w:hAnsi="Times New Roman" w:cs="Times New Roman"/>
          <w:sz w:val="24"/>
          <w:szCs w:val="24"/>
        </w:rPr>
        <w:t>: различать понятия «размещение» и «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сочетания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»; определять о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636CD2" w:rsidRPr="00636CD2" w:rsidRDefault="00636CD2" w:rsidP="00636C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36CD2">
        <w:rPr>
          <w:rFonts w:ascii="Times New Roman" w:hAnsi="Times New Roman" w:cs="Times New Roman"/>
          <w:sz w:val="24"/>
          <w:szCs w:val="24"/>
        </w:rPr>
        <w:t>для: решения комбинаторных задач.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Устанавливать рабочие отношения; эффективно сотрудничать и способствовать продуктивной кооперации.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Регулятивные: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 вносить коррективы и дополнения в составленные планы.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 xml:space="preserve">     Познавательные: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</w:t>
      </w:r>
      <w:proofErr w:type="spellStart"/>
      <w:r w:rsidRPr="00636CD2">
        <w:rPr>
          <w:rFonts w:ascii="Times New Roman" w:hAnsi="Times New Roman" w:cs="Times New Roman"/>
          <w:sz w:val="24"/>
          <w:szCs w:val="24"/>
        </w:rPr>
        <w:t>переформулирования</w:t>
      </w:r>
      <w:proofErr w:type="spellEnd"/>
      <w:r w:rsidRPr="00636CD2">
        <w:rPr>
          <w:rFonts w:ascii="Times New Roman" w:hAnsi="Times New Roman" w:cs="Times New Roman"/>
          <w:sz w:val="24"/>
          <w:szCs w:val="24"/>
        </w:rPr>
        <w:t>, изображать на схеме только существенную информацию; анализировать объект, выделяя существенные и несущественные признаки.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CD2" w:rsidRPr="00636CD2" w:rsidRDefault="00636CD2" w:rsidP="00636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sz w:val="24"/>
          <w:szCs w:val="24"/>
        </w:rPr>
        <w:t>Итоговое повторение.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математики. </w:t>
      </w:r>
    </w:p>
    <w:p w:rsidR="00636CD2" w:rsidRPr="00636CD2" w:rsidRDefault="00636CD2" w:rsidP="00636CD2">
      <w:pPr>
        <w:pStyle w:val="a6"/>
        <w:numPr>
          <w:ilvl w:val="0"/>
          <w:numId w:val="15"/>
        </w:numPr>
        <w:rPr>
          <w:b/>
          <w:bCs/>
        </w:rPr>
      </w:pPr>
      <w:r w:rsidRPr="00636CD2">
        <w:rPr>
          <w:bCs/>
        </w:rPr>
        <w:t>Числа и вычисления.</w:t>
      </w:r>
    </w:p>
    <w:p w:rsidR="00636CD2" w:rsidRPr="00636CD2" w:rsidRDefault="00636CD2" w:rsidP="00636C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6CD2">
        <w:rPr>
          <w:rFonts w:ascii="Times New Roman" w:hAnsi="Times New Roman" w:cs="Times New Roman"/>
          <w:bCs/>
          <w:sz w:val="24"/>
          <w:szCs w:val="24"/>
        </w:rPr>
        <w:t>Выражения и преобразования.</w:t>
      </w:r>
    </w:p>
    <w:p w:rsidR="00636CD2" w:rsidRPr="00636CD2" w:rsidRDefault="00636CD2" w:rsidP="00636C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6CD2">
        <w:rPr>
          <w:rFonts w:ascii="Times New Roman" w:hAnsi="Times New Roman" w:cs="Times New Roman"/>
          <w:bCs/>
          <w:sz w:val="24"/>
          <w:szCs w:val="24"/>
        </w:rPr>
        <w:t>Уравнения и неравенства.</w:t>
      </w:r>
    </w:p>
    <w:p w:rsidR="00636CD2" w:rsidRPr="00636CD2" w:rsidRDefault="00636CD2" w:rsidP="00636C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bCs/>
          <w:sz w:val="24"/>
          <w:szCs w:val="24"/>
        </w:rPr>
        <w:t>Функции.</w:t>
      </w:r>
      <w:r w:rsidRPr="00636CD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 xml:space="preserve">Вносить необходимые дополнения и коррективы в </w:t>
      </w:r>
      <w:proofErr w:type="gramStart"/>
      <w:r w:rsidRPr="00636CD2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636CD2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результата.</w:t>
      </w:r>
    </w:p>
    <w:p w:rsidR="00636CD2" w:rsidRPr="00636CD2" w:rsidRDefault="00636CD2" w:rsidP="00636CD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36CD2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636CD2" w:rsidRPr="00636CD2" w:rsidRDefault="00636CD2" w:rsidP="00636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CD2">
        <w:rPr>
          <w:rFonts w:ascii="Times New Roman" w:hAnsi="Times New Roman" w:cs="Times New Roman"/>
          <w:sz w:val="24"/>
          <w:szCs w:val="24"/>
        </w:rPr>
        <w:t>Осуществлять сравнение и классификацию по заданным критериям.</w:t>
      </w:r>
    </w:p>
    <w:p w:rsidR="008E753E" w:rsidRDefault="008E753E" w:rsidP="00636CD2">
      <w:pPr>
        <w:spacing w:after="0"/>
      </w:pPr>
    </w:p>
    <w:p w:rsidR="007C22B2" w:rsidRDefault="007C22B2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C22B2" w:rsidRDefault="007C22B2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2B2" w:rsidRDefault="007C22B2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2B2" w:rsidRDefault="007C22B2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2B2" w:rsidRDefault="007C22B2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2B2" w:rsidRDefault="007C22B2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832" w:rsidRPr="00214832" w:rsidRDefault="007C22B2" w:rsidP="007D0BF4">
      <w:pPr>
        <w:spacing w:after="0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214832" w:rsidRDefault="00504E4C" w:rsidP="007D0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04E4C" w:rsidRPr="00504E4C" w:rsidRDefault="00504E4C" w:rsidP="00636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6261"/>
        <w:gridCol w:w="6714"/>
      </w:tblGrid>
      <w:tr w:rsidR="00504E4C" w:rsidRPr="00504E4C" w:rsidTr="00504E4C">
        <w:trPr>
          <w:trHeight w:val="480"/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№ </w:t>
            </w:r>
            <w:proofErr w:type="spellStart"/>
            <w:proofErr w:type="gramStart"/>
            <w:r w:rsidRPr="0050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0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Default="00504E4C" w:rsidP="00504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Дидактические единицы в образовательном процессе (ученик должен знать и уметь)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rHeight w:val="480"/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Свойства функц</w:t>
            </w:r>
            <w:r w:rsidR="007D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ий. Квадратичная функция (22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Функция. Ключевые задачи на функцию. Способы задания функции.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числовой функции, определяют область определения и область значений функции.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определения и область значений функции.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функции: возрастание, убывание функции, сохранение знака на промежутке, наибольшее и наименьшее значения функции, нули функции.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понятие монотонности, аналитические характеристики простейших возрастающих, убывающих функций.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исследовать функцию на монотонность, видеть промежутки возрастания, убывания.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BF4" w:rsidRPr="007D0BF4" w:rsidRDefault="00504E4C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свойств функции по формуле и по графику.</w:t>
            </w:r>
            <w:r w:rsidR="007D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0BF4" w:rsidRPr="007D0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03F" w:rsidRPr="004D503F" w:rsidRDefault="00504E4C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понятие квадратного трехчлена, формулу разложения квадратного трехчлена на множители.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 квадрат двучлена из квадратного трехчлена, раскладывать трехчлен на множители.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квадрата двучлена из квадратного трехчлена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разложении квадратного трехчлена на множители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 с помощью разложения квадратного трехчлена на множители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1 по теме «Функция и ее свойства».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Умеют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исследовать функцию согласно основным свойствам, находят корни квадратного трехчлена, раскладывают трехчлен на множители.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Функция у=ах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её график и свойства.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 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y=ax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², особенности графика.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строить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y=ax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 в зависимости от параметра а.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D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задачи на функцию у = ах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D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Графики функций у=ах2+n и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х-m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)2.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 понимать функции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ax²+n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х-m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)² их свойства и особенности построения графиков.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строить графики, выполнять простейшие преобразования (сжатие, параллельный перенос, симметрия)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функции у = ах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bх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с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график функции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ax²+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bx+c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может быть получен из графика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y=ax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 с помощью параллельного переноса вдоль осей координат.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строить график квадратичной функции, проводить полное исследование функции по плану.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коэффициентов а,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расположение графика квадратичной функции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 график степенной функции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степенной функции с натуральным показателем.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перечислять свойства степенных функций, схематически строить график.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графиков степенной функции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корня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 и арифметического корня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понятие корня n-ой степени.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вычислять корни n-ой степени.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значений выражений, содержащих корни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корней с помощью степени с дробным показателем.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7D0BF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2 по теме "Квадратичная функция"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строить графики квадратичной функции, выполнять их преобразования, читать графики. Вычислять корни n-ой степени</w:t>
            </w:r>
          </w:p>
        </w:tc>
      </w:tr>
      <w:tr w:rsidR="009C0139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504E4C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9C0139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Уравнения и неравен</w:t>
            </w:r>
            <w:r w:rsidR="007D0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ства с одной переменной </w:t>
            </w:r>
            <w:proofErr w:type="gramStart"/>
            <w:r w:rsidR="007D0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D0B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504E4C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Целое уравнение и его корни. Степень уравнения.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понятие целого рационального уравнения и его степени, приемы нахождения приближенных значений корней.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решать уравнения третьей, четвертой степени с 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разложения на множители.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 высших степеней методом замены переменной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понятие целого рационального уравнения и его степени, видеть 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приводимые к квадратным и приемы 1решения уравнений.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 высших степеней методом разложения на множители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Дробно - рациональные уравнения.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уравнения различными способами в зависимости от их вида.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 по алгоритму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4E4C"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метода замены переменной при решении дробно-рациональных уравнений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одной переменной. Решение неравенств.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 неравенства второй степени с одной переменной и методы их решения.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неравенства второй степени с одной переменной, применять графическое представление для решения неравенств, применять метод интервалов для неравен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степени, дробно-рациональных неравенств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алгоритма решения неравен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целых рациональных неравенств методом интервалов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целых неравенств методом интервалов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дробных неравенств методом интервалов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"Уравнения и неравенства с одной переменной"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основные виды уравнений, неравенств, способы их решения.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уравнения, неравенства различных типов.</w:t>
            </w:r>
          </w:p>
        </w:tc>
      </w:tr>
      <w:tr w:rsidR="009C0139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504E4C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9C0139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Уравнения и неравен</w:t>
            </w:r>
            <w:r w:rsidR="00BB3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ства с двумя переменными (17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504E4C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Уравнение с двумя переменными.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Уравнение с двумя переменными, строить его график. Уравнение окружности.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уравнения с двумя переменными.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окружности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системы двух равнений второй степени с двумя переменными графическим способом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подстановки для решения систем уравнений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решать системы двух равнений второй степени с двумя переменными способом подстановки и 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сложения.</w:t>
            </w: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 и 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системы двух равнений второй степени с двумя переменными и методы их решения.</w:t>
            </w: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текстовые задачи методом составления систем уравнений.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систем уравнений второй степени способом 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подстановки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 второй степени способом сложения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 второй степени различными способами.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с помощью систем уравнений второй степени. Тест.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Иметь 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решении системы неравен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умя переменными.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изображать множество решений системы неравен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умя переменными на координатной плоскости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с двумя переменными. Решение линейных неравен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умя переменными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Дробно-линейные неравенства.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дробно-линейных неравенств.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«Уравнения и неравенства с двумя переменными»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системы уравнений и неравен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умя переменными, задачи с помощью систем уравнений.</w:t>
            </w:r>
          </w:p>
        </w:tc>
      </w:tr>
      <w:tr w:rsidR="009C0139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504E4C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9C0139" w:rsidRDefault="00BB3F94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Прогрессии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ч</w:t>
            </w:r>
            <w:r w:rsidR="009C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504E4C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 последовательности, словесный и аналитический способы ее задания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 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последовательности, n-го члена последовательности.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использовать индексные обозначения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Арифметическая прогрессия. Формула (рекуррентная) n-го члена арифметической прогрессии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арифметическую прогрессию.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упражнения и задачи, в том числе практического содержания с применением изучаемых формул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арифметической прогрессии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Формула n-го члена арифметической прогрессии (аналитическая). Самостоятельная работа 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«Арифметическая прогрессия»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суммы первых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формулу суммы n-го членов арифметической прогрессии.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упражнения и задачи, в том числе практического содержания с применением изучаемых формул.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Разность арифметической прогрессии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формулы суммы первых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арифметической прогрессии при решении задач.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5 по теме «Арифметическая прогрессия»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задания на применение свойств арифметической прогрессии.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Геометрическая прогрессия. Формула n-го члена геометрической прогрессии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геометрическая прогрессия 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оследовательность особого вида, формулу n-ого члена геометрической прогрессии, формулу суммы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первых членов геометрической прогрессии, формулу суммы бесконечно убывающей геометрической прогрессии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упражнения и задачи практического содержания с применением формул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геометрической прогрессии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суммы первых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бесконечной геометрической прогрессии при ΙqΙ‹1.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формулы суммы первых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геометрической прогрессии при решении задач.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формулы суммы первых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геометрической прогрессии при решении задач. Тест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6 по теме «Геометрическая прогрессия»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решать задания на применение свойств арифметической прогрессии.</w:t>
            </w:r>
          </w:p>
        </w:tc>
      </w:tr>
      <w:tr w:rsidR="009C0139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504E4C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9C0139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комбинато</w:t>
            </w:r>
            <w:r w:rsidR="00BB3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рики и теории вероятностей (13</w:t>
            </w:r>
            <w:proofErr w:type="gramStart"/>
            <w:r w:rsidR="00BB3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139" w:rsidRPr="00504E4C" w:rsidRDefault="009C0139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Комбинаторные задачи. Комбинации с учетом и без учета порядка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комбинаторное правило умножения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Перестановка из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конечного множества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комбинаторное правило перестановки решать задачи и упражнения с применением формулы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Комбинаторные задачи на нахождение числа перестановок из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из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по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≤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комбинаторное правило размещения решать практические задачи и упражнения с применением формулы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Комбинаторные задачи на нахождение числа размещений из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по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≤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из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по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≤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комбинаторное правило сочетания решать практические задачи и упражнения с применением формулы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Комбинаторные задачи на нахождение числа перестановок из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элементов, сочетаний и размещений из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 по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≤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теории вероятностей.</w:t>
            </w: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вычислять вероятности, использовать формулы комбинаторики при </w:t>
            </w:r>
            <w:proofErr w:type="spell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решии</w:t>
            </w:r>
            <w:proofErr w:type="spell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практических задачи и упражнений.</w:t>
            </w: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Геометрическое определение вероятности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Комбинаторные методы решения вероятностных задач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7 по теме «Элементы комбинаторики и теории вероятностей»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используя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формулы комбинаторики и теории вероятностей</w:t>
            </w:r>
          </w:p>
        </w:tc>
      </w:tr>
      <w:tr w:rsidR="004D503F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03F" w:rsidRPr="00504E4C" w:rsidRDefault="004D503F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03F" w:rsidRPr="004D503F" w:rsidRDefault="00BB3F94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(21 ч</w:t>
            </w:r>
            <w:r w:rsidR="004D50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03F" w:rsidRPr="00504E4C" w:rsidRDefault="004D503F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67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демонстрируют умение расширять и обобщать сведения о</w:t>
            </w: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proofErr w:type="gramStart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преобразовании</w:t>
            </w:r>
            <w:proofErr w:type="gramEnd"/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выражений, применяя различные формулы.</w:t>
            </w: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уравнения, неравенства, задачи соблюдая правила и алгоритмы.</w:t>
            </w: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504E4C" w:rsidRPr="00504E4C" w:rsidRDefault="00504E4C" w:rsidP="00504E4C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выражения, содержащего степень и арифметический корень.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уравнения.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Биквадратные уравнения.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составление уравнений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текстовых задач на составление систем уравнений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 и системы неравенств с одной переменной второй степени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Функция, ее свойства и график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BB3F94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11" w:rsidRPr="00E15A11" w:rsidRDefault="00504E4C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алгебраической и геометрической моделей функции</w:t>
            </w:r>
          </w:p>
        </w:tc>
        <w:tc>
          <w:tcPr>
            <w:tcW w:w="67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04E4C" w:rsidRPr="00504E4C" w:rsidRDefault="00504E4C" w:rsidP="00504E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E15A11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11" w:rsidRPr="00504E4C" w:rsidRDefault="00E15A11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11" w:rsidRPr="00504E4C" w:rsidRDefault="00E15A11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11" w:rsidRPr="00504E4C" w:rsidRDefault="00E15A11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E15A11" w:rsidRDefault="00E15A11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E15A11" w:rsidRDefault="00E15A11" w:rsidP="00504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Пробный </w:t>
            </w:r>
            <w:proofErr w:type="spellStart"/>
            <w:r w:rsidRPr="00E1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демо-вариант</w:t>
            </w:r>
            <w:proofErr w:type="spellEnd"/>
            <w:r w:rsidRPr="00E1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504E4C" w:rsidRPr="00504E4C" w:rsidTr="00504E4C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E4C" w:rsidRPr="00504E4C" w:rsidRDefault="00504E4C" w:rsidP="00504E4C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  <w:tr w:rsidR="00E15A11" w:rsidRPr="00504E4C" w:rsidTr="00E15A11">
        <w:trPr>
          <w:tblCellSpacing w:w="0" w:type="dxa"/>
        </w:trPr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11" w:rsidRPr="00E15A11" w:rsidRDefault="00E15A11" w:rsidP="00E42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11" w:rsidRPr="00E15A11" w:rsidRDefault="00E15A11" w:rsidP="00E42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Резерв. Решение тестовых заданий из сборника ОГЭ</w:t>
            </w:r>
          </w:p>
        </w:tc>
        <w:tc>
          <w:tcPr>
            <w:tcW w:w="6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A11" w:rsidRPr="00504E4C" w:rsidRDefault="00E15A11" w:rsidP="00E426E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</w:p>
        </w:tc>
      </w:tr>
    </w:tbl>
    <w:p w:rsidR="00504E4C" w:rsidRDefault="00504E4C" w:rsidP="00504E4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852389" w:rsidRDefault="00852389" w:rsidP="00504E4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852389" w:rsidRDefault="00852389" w:rsidP="00504E4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852389" w:rsidRDefault="00852389" w:rsidP="00504E4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852389" w:rsidRDefault="00852389" w:rsidP="00504E4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852389" w:rsidRDefault="00852389" w:rsidP="00504E4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852389" w:rsidRDefault="00852389" w:rsidP="00504E4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852389" w:rsidRDefault="00852389" w:rsidP="00504E4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F85F5C" w:rsidRDefault="00F85F5C" w:rsidP="00F85F5C">
      <w:pPr>
        <w:rPr>
          <w:rFonts w:eastAsia="Times New Roman" w:cs="Times New Roman"/>
          <w:color w:val="000000"/>
          <w:sz w:val="25"/>
          <w:szCs w:val="25"/>
        </w:rPr>
      </w:pPr>
    </w:p>
    <w:p w:rsidR="00E15A11" w:rsidRDefault="00E15A11" w:rsidP="00F85F5C">
      <w:pPr>
        <w:rPr>
          <w:rFonts w:eastAsia="Times New Roman" w:cs="Times New Roman"/>
          <w:color w:val="000000"/>
          <w:sz w:val="25"/>
          <w:szCs w:val="25"/>
        </w:rPr>
      </w:pPr>
    </w:p>
    <w:p w:rsidR="00E15A11" w:rsidRDefault="00E15A11" w:rsidP="00F85F5C">
      <w:pPr>
        <w:rPr>
          <w:rFonts w:eastAsia="Times New Roman" w:cs="Times New Roman"/>
          <w:color w:val="000000"/>
          <w:sz w:val="25"/>
          <w:szCs w:val="25"/>
        </w:rPr>
      </w:pPr>
    </w:p>
    <w:p w:rsidR="00F85F5C" w:rsidRDefault="00F85F5C" w:rsidP="00F85F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:rsidR="00852389" w:rsidRPr="00852389" w:rsidRDefault="00852389" w:rsidP="0085238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Алгебра. 9 класс: учеб. для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gram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(Ю.Н. Макарычев, Н.Г.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К.И.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С.В. Суворов); под ред. С.А.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. – 16-е изд. - М.: Просвещение, 2011.</w:t>
      </w:r>
    </w:p>
    <w:p w:rsidR="00852389" w:rsidRPr="00852389" w:rsidRDefault="00852389" w:rsidP="00852389">
      <w:pPr>
        <w:numPr>
          <w:ilvl w:val="0"/>
          <w:numId w:val="31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Используемая учебно-методическая литература (учебники других авторов, сборники упражнений, поурочное планирование):</w:t>
      </w:r>
    </w:p>
    <w:p w:rsidR="00852389" w:rsidRPr="00852389" w:rsidRDefault="00852389" w:rsidP="0085238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материалы по алгебре для 9 класса. Макарычев Ю.Н.,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Н.Г., Крайнева Л.Б. 17-е изд. - М.: 2012, 96с.</w:t>
      </w:r>
    </w:p>
    <w:p w:rsidR="00852389" w:rsidRPr="00852389" w:rsidRDefault="00852389" w:rsidP="0085238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Элементы статистики и теории вероятностей: Учеб пособие для обучающихся 7-9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 / Ю.Н. Макарычев, Н.Г.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под ред. С.А.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Просвещение, 2007 - 2009гг.</w:t>
      </w:r>
    </w:p>
    <w:p w:rsidR="00852389" w:rsidRPr="00852389" w:rsidRDefault="00852389" w:rsidP="00852389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proofErr w:type="gram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Жохов</w:t>
      </w:r>
      <w:proofErr w:type="gram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 Уроки алгебры в 9 классе: кн. для учителя / В.И. Жохов, Л.Б. Крайнева. – М.: Просвещение, 2011.</w:t>
      </w:r>
    </w:p>
    <w:p w:rsidR="00852389" w:rsidRPr="00852389" w:rsidRDefault="00852389" w:rsidP="00852389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Математика: 9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кн. Для учителя / С.Б. Суворова, Е.А.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Бунимович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</w:rPr>
        <w:t>, Л.В. Кузнецова, С.С. Минаева. – М.: Просвещение, 2011.</w:t>
      </w:r>
    </w:p>
    <w:p w:rsidR="00852389" w:rsidRPr="00852389" w:rsidRDefault="00852389" w:rsidP="00852389">
      <w:pPr>
        <w:numPr>
          <w:ilvl w:val="0"/>
          <w:numId w:val="3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Глазков Ю.А., Варшавский И.К.,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Гаиашвили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М.Я. Тесты по алгебре. 9 класс. К учебнику Макарычева Ю.Н. и др. 3-е изд.,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перераб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и доп. - М.: Экзамен, 2011. - 144 </w:t>
      </w:r>
      <w:proofErr w:type="gram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52389" w:rsidRPr="00852389" w:rsidRDefault="00852389" w:rsidP="00852389">
      <w:pPr>
        <w:numPr>
          <w:ilvl w:val="0"/>
          <w:numId w:val="3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Алгебра. 9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.: поурочные планы по учебнику Ю. Н. Макарычева и др. / авт.-сост. С. П. Ковалева. - 2-е изд., стереотип. - Волгоград: Учитель, 2008. - 316 </w:t>
      </w:r>
      <w:proofErr w:type="gram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52389" w:rsidRPr="00852389" w:rsidRDefault="00852389" w:rsidP="00852389">
      <w:pPr>
        <w:numPr>
          <w:ilvl w:val="0"/>
          <w:numId w:val="32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Тексты контрольных работ взяты из методической литературы: Программы общеобразовательных учреждений. Алгебра. 7-9 классы. Составитель </w:t>
      </w:r>
      <w:proofErr w:type="spellStart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Бурмистрова</w:t>
      </w:r>
      <w:proofErr w:type="spellEnd"/>
      <w:r w:rsidRPr="00852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Т. А. – М.: Просвещение, 2010</w:t>
      </w:r>
    </w:p>
    <w:p w:rsidR="00214832" w:rsidRDefault="00214832" w:rsidP="00636CD2">
      <w:pPr>
        <w:spacing w:after="0"/>
      </w:pPr>
    </w:p>
    <w:p w:rsidR="00281CCC" w:rsidRDefault="00281CCC" w:rsidP="00636CD2">
      <w:pPr>
        <w:spacing w:after="0"/>
      </w:pPr>
    </w:p>
    <w:p w:rsidR="00281CCC" w:rsidRDefault="00281CCC" w:rsidP="00636CD2">
      <w:pPr>
        <w:spacing w:after="0"/>
      </w:pPr>
    </w:p>
    <w:p w:rsidR="00281CCC" w:rsidRPr="00281CCC" w:rsidRDefault="00281CCC" w:rsidP="0050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281CCC" w:rsidRPr="00281CCC" w:rsidRDefault="00281CCC" w:rsidP="00281CCC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1CCC" w:rsidRPr="00281CCC" w:rsidRDefault="00281CCC" w:rsidP="00281CCC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CCC" w:rsidRPr="00281CCC" w:rsidRDefault="00281CCC" w:rsidP="00281CCC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CCC" w:rsidRPr="00281CCC" w:rsidRDefault="00281CCC" w:rsidP="00281CCC">
      <w:pPr>
        <w:rPr>
          <w:rFonts w:ascii="Times New Roman" w:hAnsi="Times New Roman" w:cs="Times New Roman"/>
          <w:sz w:val="24"/>
          <w:szCs w:val="24"/>
        </w:rPr>
      </w:pPr>
    </w:p>
    <w:p w:rsidR="00281CCC" w:rsidRPr="00281CCC" w:rsidRDefault="00281CCC" w:rsidP="00636C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1CCC" w:rsidRPr="00281CCC" w:rsidSect="00636C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1F6AB9"/>
    <w:multiLevelType w:val="multilevel"/>
    <w:tmpl w:val="33886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47AF7"/>
    <w:multiLevelType w:val="multilevel"/>
    <w:tmpl w:val="406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8297E"/>
    <w:multiLevelType w:val="multilevel"/>
    <w:tmpl w:val="FC4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2018D"/>
    <w:multiLevelType w:val="multilevel"/>
    <w:tmpl w:val="7908AB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C4269"/>
    <w:multiLevelType w:val="multilevel"/>
    <w:tmpl w:val="043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B0F3C"/>
    <w:multiLevelType w:val="multilevel"/>
    <w:tmpl w:val="44E6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740B2"/>
    <w:multiLevelType w:val="multilevel"/>
    <w:tmpl w:val="6742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D5454"/>
    <w:multiLevelType w:val="multilevel"/>
    <w:tmpl w:val="DEBE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F0FD3"/>
    <w:multiLevelType w:val="multilevel"/>
    <w:tmpl w:val="AC82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77239"/>
    <w:multiLevelType w:val="multilevel"/>
    <w:tmpl w:val="83167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1B4F98"/>
    <w:multiLevelType w:val="multilevel"/>
    <w:tmpl w:val="8EC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64A22"/>
    <w:multiLevelType w:val="multilevel"/>
    <w:tmpl w:val="86E22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3148E"/>
    <w:multiLevelType w:val="hybridMultilevel"/>
    <w:tmpl w:val="8396A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773CC"/>
    <w:multiLevelType w:val="hybridMultilevel"/>
    <w:tmpl w:val="CD8A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9148E"/>
    <w:multiLevelType w:val="multilevel"/>
    <w:tmpl w:val="7CC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9C5A8C"/>
    <w:multiLevelType w:val="multilevel"/>
    <w:tmpl w:val="F4F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50099"/>
    <w:multiLevelType w:val="multilevel"/>
    <w:tmpl w:val="513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31"/>
  </w:num>
  <w:num w:numId="22">
    <w:abstractNumId w:val="18"/>
  </w:num>
  <w:num w:numId="23">
    <w:abstractNumId w:val="15"/>
  </w:num>
  <w:num w:numId="24">
    <w:abstractNumId w:val="2"/>
  </w:num>
  <w:num w:numId="25">
    <w:abstractNumId w:val="17"/>
  </w:num>
  <w:num w:numId="26">
    <w:abstractNumId w:val="21"/>
  </w:num>
  <w:num w:numId="27">
    <w:abstractNumId w:val="19"/>
  </w:num>
  <w:num w:numId="28">
    <w:abstractNumId w:val="27"/>
  </w:num>
  <w:num w:numId="29">
    <w:abstractNumId w:val="4"/>
  </w:num>
  <w:num w:numId="30">
    <w:abstractNumId w:val="29"/>
  </w:num>
  <w:num w:numId="31">
    <w:abstractNumId w:val="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CD2"/>
    <w:rsid w:val="00214832"/>
    <w:rsid w:val="00260453"/>
    <w:rsid w:val="00281CCC"/>
    <w:rsid w:val="00475468"/>
    <w:rsid w:val="004D503F"/>
    <w:rsid w:val="004E72F5"/>
    <w:rsid w:val="00504E4C"/>
    <w:rsid w:val="0052106C"/>
    <w:rsid w:val="00581320"/>
    <w:rsid w:val="00636CD2"/>
    <w:rsid w:val="007C22B2"/>
    <w:rsid w:val="007D0BF4"/>
    <w:rsid w:val="00852389"/>
    <w:rsid w:val="00863814"/>
    <w:rsid w:val="008E753E"/>
    <w:rsid w:val="009A24FB"/>
    <w:rsid w:val="009B5EB1"/>
    <w:rsid w:val="009C0139"/>
    <w:rsid w:val="009D0AF4"/>
    <w:rsid w:val="00B52475"/>
    <w:rsid w:val="00BB3F94"/>
    <w:rsid w:val="00C4036E"/>
    <w:rsid w:val="00DA0C63"/>
    <w:rsid w:val="00DE16B7"/>
    <w:rsid w:val="00E15A11"/>
    <w:rsid w:val="00E532C7"/>
    <w:rsid w:val="00E54810"/>
    <w:rsid w:val="00F8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5"/>
    <w:locked/>
    <w:rsid w:val="00636CD2"/>
    <w:rPr>
      <w:sz w:val="24"/>
      <w:szCs w:val="24"/>
    </w:rPr>
  </w:style>
  <w:style w:type="paragraph" w:styleId="a5">
    <w:name w:val="Body Text Indent"/>
    <w:basedOn w:val="a"/>
    <w:link w:val="a4"/>
    <w:rsid w:val="00636CD2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semiHidden/>
    <w:rsid w:val="00636CD2"/>
  </w:style>
  <w:style w:type="paragraph" w:styleId="a6">
    <w:name w:val="List Paragraph"/>
    <w:basedOn w:val="a"/>
    <w:qFormat/>
    <w:rsid w:val="00636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10"/>
    <w:semiHidden/>
    <w:unhideWhenUsed/>
    <w:rsid w:val="00281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281CCC"/>
  </w:style>
  <w:style w:type="paragraph" w:styleId="a9">
    <w:name w:val="footer"/>
    <w:basedOn w:val="a"/>
    <w:link w:val="11"/>
    <w:semiHidden/>
    <w:unhideWhenUsed/>
    <w:rsid w:val="00281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281CCC"/>
  </w:style>
  <w:style w:type="paragraph" w:styleId="ab">
    <w:name w:val="Body Text"/>
    <w:basedOn w:val="a"/>
    <w:link w:val="12"/>
    <w:semiHidden/>
    <w:unhideWhenUsed/>
    <w:rsid w:val="00281C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281CCC"/>
  </w:style>
  <w:style w:type="paragraph" w:customStyle="1" w:styleId="c2">
    <w:name w:val="c2"/>
    <w:basedOn w:val="a"/>
    <w:rsid w:val="0028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ink w:val="a7"/>
    <w:semiHidden/>
    <w:locked/>
    <w:rsid w:val="00281CCC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9"/>
    <w:semiHidden/>
    <w:locked/>
    <w:rsid w:val="00281CCC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b"/>
    <w:semiHidden/>
    <w:locked/>
    <w:rsid w:val="00281CCC"/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81CCC"/>
  </w:style>
  <w:style w:type="paragraph" w:styleId="ad">
    <w:name w:val="Balloon Text"/>
    <w:basedOn w:val="a"/>
    <w:link w:val="ae"/>
    <w:uiPriority w:val="99"/>
    <w:semiHidden/>
    <w:unhideWhenUsed/>
    <w:rsid w:val="002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1C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1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6696</Words>
  <Characters>38169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Феодосьевна</dc:creator>
  <cp:keywords/>
  <dc:description/>
  <cp:lastModifiedBy>User</cp:lastModifiedBy>
  <cp:revision>18</cp:revision>
  <cp:lastPrinted>2018-09-04T11:26:00Z</cp:lastPrinted>
  <dcterms:created xsi:type="dcterms:W3CDTF">2017-09-10T11:45:00Z</dcterms:created>
  <dcterms:modified xsi:type="dcterms:W3CDTF">2019-01-15T07:51:00Z</dcterms:modified>
</cp:coreProperties>
</file>