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0C" w:rsidRPr="004B130C" w:rsidRDefault="00597693" w:rsidP="004B130C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drawing>
          <wp:inline distT="0" distB="0" distL="0" distR="0">
            <wp:extent cx="9251950" cy="6586282"/>
            <wp:effectExtent l="0" t="0" r="6350" b="5080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130C" w:rsidRPr="004B130C">
        <w:rPr>
          <w:b/>
          <w:sz w:val="28"/>
          <w:szCs w:val="22"/>
        </w:rPr>
        <w:lastRenderedPageBreak/>
        <w:t xml:space="preserve">Математика </w:t>
      </w:r>
    </w:p>
    <w:p w:rsidR="004B130C" w:rsidRPr="004B130C" w:rsidRDefault="004B130C" w:rsidP="004B130C">
      <w:pPr>
        <w:spacing w:line="276" w:lineRule="auto"/>
        <w:jc w:val="center"/>
        <w:rPr>
          <w:b/>
          <w:sz w:val="28"/>
          <w:szCs w:val="22"/>
        </w:rPr>
      </w:pPr>
      <w:r w:rsidRPr="004B130C">
        <w:rPr>
          <w:b/>
          <w:sz w:val="28"/>
          <w:szCs w:val="22"/>
        </w:rPr>
        <w:t xml:space="preserve">3 класс </w:t>
      </w:r>
    </w:p>
    <w:p w:rsidR="004B130C" w:rsidRPr="004B130C" w:rsidRDefault="004B130C" w:rsidP="004B130C">
      <w:pPr>
        <w:spacing w:line="276" w:lineRule="auto"/>
        <w:jc w:val="center"/>
        <w:rPr>
          <w:sz w:val="28"/>
          <w:szCs w:val="22"/>
        </w:rPr>
      </w:pPr>
      <w:r w:rsidRPr="004B130C">
        <w:rPr>
          <w:b/>
          <w:sz w:val="28"/>
          <w:szCs w:val="22"/>
        </w:rPr>
        <w:t xml:space="preserve">136 часов </w:t>
      </w:r>
      <w:r w:rsidRPr="004B130C">
        <w:rPr>
          <w:sz w:val="28"/>
          <w:szCs w:val="22"/>
        </w:rPr>
        <w:t>(4 часа в неделю)</w:t>
      </w:r>
    </w:p>
    <w:p w:rsidR="004B130C" w:rsidRDefault="004B130C" w:rsidP="005B6370">
      <w:pPr>
        <w:rPr>
          <w:b/>
          <w:bCs/>
          <w:sz w:val="28"/>
          <w:szCs w:val="28"/>
        </w:rPr>
      </w:pPr>
    </w:p>
    <w:p w:rsidR="004B130C" w:rsidRDefault="004B130C" w:rsidP="005B6370">
      <w:pPr>
        <w:rPr>
          <w:b/>
          <w:bCs/>
          <w:sz w:val="28"/>
          <w:szCs w:val="28"/>
        </w:rPr>
      </w:pPr>
    </w:p>
    <w:p w:rsidR="005B6370" w:rsidRDefault="005B6370" w:rsidP="005B6370">
      <w:pPr>
        <w:rPr>
          <w:b/>
          <w:bCs/>
          <w:sz w:val="28"/>
          <w:szCs w:val="28"/>
        </w:rPr>
      </w:pPr>
      <w:r w:rsidRPr="00FA2038">
        <w:rPr>
          <w:b/>
          <w:bCs/>
          <w:sz w:val="28"/>
          <w:szCs w:val="28"/>
        </w:rPr>
        <w:t>1.Пояснительная записка</w:t>
      </w:r>
    </w:p>
    <w:p w:rsidR="0076232B" w:rsidRPr="0076232B" w:rsidRDefault="0076232B" w:rsidP="0076232B">
      <w:pPr>
        <w:spacing w:line="276" w:lineRule="auto"/>
        <w:ind w:firstLine="709"/>
        <w:jc w:val="both"/>
        <w:rPr>
          <w:sz w:val="28"/>
          <w:szCs w:val="28"/>
        </w:rPr>
      </w:pPr>
      <w:r w:rsidRPr="0076232B">
        <w:rPr>
          <w:sz w:val="28"/>
          <w:szCs w:val="28"/>
        </w:rPr>
        <w:t xml:space="preserve">    Рабочая программа по математике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по математике для 1-4 классов Моро М.И., Бантовой М.А., Бельтюковой Г.В. Волковой С.И., Степановой С.В.,  учебного плана образовательного учреждения.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B6370" w:rsidRPr="00FA2038" w:rsidRDefault="005B6370" w:rsidP="005B6370">
      <w:pPr>
        <w:ind w:firstLine="540"/>
        <w:jc w:val="both"/>
        <w:rPr>
          <w:color w:val="FF0000"/>
          <w:sz w:val="28"/>
          <w:szCs w:val="28"/>
        </w:rPr>
      </w:pPr>
      <w:r w:rsidRPr="00FA2038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FA2038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FA2038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Основными</w:t>
      </w:r>
      <w:r w:rsidRPr="00FA2038">
        <w:rPr>
          <w:b/>
          <w:sz w:val="28"/>
          <w:szCs w:val="28"/>
        </w:rPr>
        <w:t xml:space="preserve"> целями</w:t>
      </w:r>
      <w:r w:rsidRPr="00FA2038">
        <w:rPr>
          <w:sz w:val="28"/>
          <w:szCs w:val="28"/>
        </w:rPr>
        <w:t xml:space="preserve"> начального обучения математике являются:</w:t>
      </w:r>
    </w:p>
    <w:p w:rsidR="005B6370" w:rsidRPr="00FA2038" w:rsidRDefault="005B6370" w:rsidP="005B637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Математическое развитие младших школьников.</w:t>
      </w:r>
    </w:p>
    <w:p w:rsidR="005B6370" w:rsidRPr="00FA2038" w:rsidRDefault="005B6370" w:rsidP="005B637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Формирование системы </w:t>
      </w:r>
      <w:r w:rsidRPr="00FA2038">
        <w:rPr>
          <w:color w:val="000000"/>
          <w:sz w:val="28"/>
          <w:szCs w:val="28"/>
        </w:rPr>
        <w:t>начальных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математических знаний.</w:t>
      </w:r>
    </w:p>
    <w:p w:rsidR="005B6370" w:rsidRPr="00FA2038" w:rsidRDefault="005B6370" w:rsidP="005B637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 Воспитание интереса к математике</w:t>
      </w:r>
      <w:r w:rsidRPr="00FA2038">
        <w:rPr>
          <w:color w:val="000000"/>
          <w:sz w:val="28"/>
          <w:szCs w:val="28"/>
        </w:rPr>
        <w:t xml:space="preserve">, </w:t>
      </w:r>
      <w:r w:rsidRPr="00FA2038">
        <w:rPr>
          <w:sz w:val="28"/>
          <w:szCs w:val="28"/>
        </w:rPr>
        <w:t>к умственной деятельности.</w:t>
      </w:r>
    </w:p>
    <w:p w:rsidR="005B6370" w:rsidRPr="00FA2038" w:rsidRDefault="005B6370" w:rsidP="005B6370">
      <w:pPr>
        <w:jc w:val="both"/>
        <w:rPr>
          <w:sz w:val="28"/>
          <w:szCs w:val="28"/>
        </w:rPr>
      </w:pPr>
      <w:r w:rsidRPr="00FA2038">
        <w:rPr>
          <w:b/>
          <w:sz w:val="28"/>
          <w:szCs w:val="28"/>
        </w:rPr>
        <w:lastRenderedPageBreak/>
        <w:t xml:space="preserve">  2.  Общая характеристика   учебного предмета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Программа определяет ряд </w:t>
      </w:r>
      <w:r w:rsidRPr="00FA2038">
        <w:rPr>
          <w:b/>
          <w:sz w:val="28"/>
          <w:szCs w:val="28"/>
        </w:rPr>
        <w:t>задач</w:t>
      </w:r>
      <w:r w:rsidRPr="00FA2038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A2038">
        <w:rPr>
          <w:color w:val="000000"/>
          <w:sz w:val="28"/>
          <w:szCs w:val="28"/>
        </w:rPr>
        <w:t>устанавливать,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 xml:space="preserve">описывать, </w:t>
      </w:r>
      <w:r w:rsidRPr="00FA2038">
        <w:rPr>
          <w:color w:val="000000"/>
          <w:sz w:val="28"/>
          <w:szCs w:val="28"/>
        </w:rPr>
        <w:t xml:space="preserve">моделировать </w:t>
      </w:r>
      <w:r w:rsidRPr="00FA2038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развитие пространственного воображения;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развитие математической речи;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формирование умения вести поиск информации и работать с ней;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5B6370" w:rsidRPr="00FA2038" w:rsidRDefault="005B6370" w:rsidP="005B6370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развитие познавательных способностей;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воспитание стремления к расширению математических знаний;</w:t>
      </w:r>
    </w:p>
    <w:p w:rsidR="005B6370" w:rsidRPr="00FA2038" w:rsidRDefault="005B6370" w:rsidP="005B6370">
      <w:pPr>
        <w:ind w:firstLine="540"/>
        <w:jc w:val="both"/>
        <w:rPr>
          <w:color w:val="000000"/>
          <w:sz w:val="28"/>
          <w:szCs w:val="28"/>
        </w:rPr>
      </w:pPr>
      <w:r w:rsidRPr="00FA2038">
        <w:rPr>
          <w:sz w:val="28"/>
          <w:szCs w:val="28"/>
        </w:rPr>
        <w:t>— </w:t>
      </w:r>
      <w:r w:rsidRPr="00FA2038">
        <w:rPr>
          <w:color w:val="000000"/>
          <w:sz w:val="28"/>
          <w:szCs w:val="28"/>
        </w:rPr>
        <w:t>формирование критичности мышления;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A2038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FA2038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B6370" w:rsidRPr="00FA2038" w:rsidRDefault="005B6370" w:rsidP="005B6370">
      <w:pPr>
        <w:ind w:firstLine="540"/>
        <w:jc w:val="both"/>
        <w:rPr>
          <w:color w:val="000000"/>
          <w:sz w:val="28"/>
          <w:szCs w:val="28"/>
        </w:rPr>
      </w:pPr>
      <w:r w:rsidRPr="00FA2038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bCs/>
          <w:sz w:val="28"/>
          <w:szCs w:val="28"/>
        </w:rPr>
        <w:t>Содержание</w:t>
      </w:r>
      <w:r w:rsidRPr="00FA2038">
        <w:rPr>
          <w:b/>
          <w:bCs/>
          <w:sz w:val="28"/>
          <w:szCs w:val="28"/>
        </w:rPr>
        <w:t xml:space="preserve"> </w:t>
      </w:r>
      <w:r w:rsidRPr="00FA2038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lastRenderedPageBreak/>
        <w:t xml:space="preserve">Основа арифметического содержания — представления о натуральном числе и нуле, </w:t>
      </w:r>
      <w:r w:rsidRPr="00FA2038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color w:val="000000"/>
          <w:sz w:val="28"/>
          <w:szCs w:val="28"/>
        </w:rPr>
        <w:t>деление).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FA2038">
        <w:rPr>
          <w:color w:val="000000"/>
          <w:sz w:val="28"/>
          <w:szCs w:val="28"/>
        </w:rPr>
        <w:t>осознанно читать и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</w:t>
      </w:r>
      <w:r w:rsidRPr="00FA2038">
        <w:rPr>
          <w:sz w:val="28"/>
          <w:szCs w:val="28"/>
        </w:rPr>
        <w:lastRenderedPageBreak/>
        <w:t xml:space="preserve">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A2038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FA2038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FA2038">
        <w:rPr>
          <w:color w:val="000000"/>
          <w:sz w:val="28"/>
          <w:szCs w:val="28"/>
        </w:rPr>
        <w:t>Развитие а</w:t>
      </w:r>
      <w:r w:rsidRPr="00FA2038">
        <w:rPr>
          <w:sz w:val="28"/>
          <w:szCs w:val="28"/>
        </w:rPr>
        <w:t>лгоритмическо</w:t>
      </w:r>
      <w:r w:rsidRPr="00FA2038">
        <w:rPr>
          <w:color w:val="000000"/>
          <w:sz w:val="28"/>
          <w:szCs w:val="28"/>
        </w:rPr>
        <w:t>го</w:t>
      </w:r>
      <w:r w:rsidRPr="00FA2038">
        <w:rPr>
          <w:sz w:val="28"/>
          <w:szCs w:val="28"/>
        </w:rPr>
        <w:t xml:space="preserve"> мышлени</w:t>
      </w:r>
      <w:r w:rsidRPr="00FA2038">
        <w:rPr>
          <w:color w:val="000000"/>
          <w:sz w:val="28"/>
          <w:szCs w:val="28"/>
        </w:rPr>
        <w:t>я</w:t>
      </w:r>
      <w:r w:rsidRPr="00FA2038">
        <w:rPr>
          <w:sz w:val="28"/>
          <w:szCs w:val="28"/>
        </w:rPr>
        <w:t xml:space="preserve"> </w:t>
      </w:r>
      <w:r w:rsidRPr="00FA2038">
        <w:rPr>
          <w:color w:val="000000"/>
          <w:sz w:val="28"/>
          <w:szCs w:val="28"/>
        </w:rPr>
        <w:t>послужит базой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для успешного овладения компьютерной грамотностью.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FA2038">
        <w:rPr>
          <w:color w:val="000000"/>
          <w:sz w:val="28"/>
          <w:szCs w:val="28"/>
        </w:rPr>
        <w:t>й</w:t>
      </w:r>
      <w:r w:rsidRPr="00FA2038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B6370" w:rsidRPr="00FA2038" w:rsidRDefault="005B6370" w:rsidP="005B6370">
      <w:pPr>
        <w:ind w:firstLine="540"/>
        <w:jc w:val="both"/>
        <w:rPr>
          <w:b/>
          <w:sz w:val="28"/>
          <w:szCs w:val="28"/>
        </w:rPr>
      </w:pPr>
      <w:r w:rsidRPr="00FA2038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</w:t>
      </w:r>
      <w:r w:rsidRPr="00FA2038">
        <w:rPr>
          <w:sz w:val="28"/>
          <w:szCs w:val="28"/>
        </w:rPr>
        <w:lastRenderedPageBreak/>
        <w:t>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B6370" w:rsidRPr="00FA2038" w:rsidRDefault="005B6370" w:rsidP="005B6370">
      <w:pPr>
        <w:ind w:firstLine="540"/>
        <w:rPr>
          <w:b/>
          <w:sz w:val="28"/>
          <w:szCs w:val="28"/>
        </w:rPr>
      </w:pPr>
    </w:p>
    <w:p w:rsidR="005B6370" w:rsidRPr="00FA2038" w:rsidRDefault="005B6370" w:rsidP="005B6370">
      <w:pPr>
        <w:rPr>
          <w:b/>
          <w:sz w:val="28"/>
          <w:szCs w:val="28"/>
        </w:rPr>
      </w:pPr>
      <w:r w:rsidRPr="00FA2038">
        <w:rPr>
          <w:b/>
          <w:sz w:val="28"/>
          <w:szCs w:val="28"/>
        </w:rPr>
        <w:t>3.Место курса в учебном плане</w:t>
      </w:r>
    </w:p>
    <w:p w:rsidR="005B6370" w:rsidRPr="00FA2038" w:rsidRDefault="005B6370" w:rsidP="005B6370">
      <w:pPr>
        <w:ind w:firstLine="540"/>
        <w:rPr>
          <w:sz w:val="28"/>
          <w:szCs w:val="28"/>
        </w:rPr>
      </w:pPr>
      <w:r w:rsidRPr="00FA2038">
        <w:rPr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5B6370" w:rsidRPr="00FA2038" w:rsidRDefault="005B6370" w:rsidP="005B6370">
      <w:pPr>
        <w:shd w:val="clear" w:color="auto" w:fill="FFFFFF"/>
        <w:spacing w:before="7"/>
        <w:jc w:val="both"/>
        <w:rPr>
          <w:b/>
          <w:sz w:val="28"/>
          <w:szCs w:val="28"/>
        </w:rPr>
      </w:pPr>
      <w:r w:rsidRPr="00FA2038">
        <w:rPr>
          <w:sz w:val="28"/>
          <w:szCs w:val="28"/>
        </w:rPr>
        <w:t xml:space="preserve">Программа рассчитана на 5 часов в неделю, в  3  классе – 170 часов (34 учебные недели). </w:t>
      </w:r>
    </w:p>
    <w:p w:rsidR="005B6370" w:rsidRPr="00FA2038" w:rsidRDefault="005B6370" w:rsidP="005B6370">
      <w:pPr>
        <w:ind w:firstLine="540"/>
        <w:rPr>
          <w:b/>
          <w:sz w:val="28"/>
          <w:szCs w:val="28"/>
        </w:rPr>
      </w:pPr>
    </w:p>
    <w:p w:rsidR="005B6370" w:rsidRPr="00FA2038" w:rsidRDefault="005B6370" w:rsidP="005B6370">
      <w:pPr>
        <w:rPr>
          <w:b/>
          <w:sz w:val="28"/>
          <w:szCs w:val="28"/>
        </w:rPr>
      </w:pPr>
      <w:r w:rsidRPr="00FA2038">
        <w:rPr>
          <w:b/>
          <w:sz w:val="28"/>
          <w:szCs w:val="28"/>
        </w:rPr>
        <w:t>4. Результаты изучения курса</w:t>
      </w:r>
    </w:p>
    <w:p w:rsidR="005B6370" w:rsidRPr="00FA2038" w:rsidRDefault="005B6370" w:rsidP="005B6370">
      <w:pPr>
        <w:ind w:firstLine="540"/>
        <w:rPr>
          <w:sz w:val="28"/>
          <w:szCs w:val="28"/>
        </w:rPr>
      </w:pPr>
      <w:r w:rsidRPr="00FA2038">
        <w:rPr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B6370" w:rsidRPr="00FA2038" w:rsidRDefault="005B6370" w:rsidP="005B6370">
      <w:pPr>
        <w:ind w:firstLine="540"/>
        <w:rPr>
          <w:b/>
          <w:sz w:val="28"/>
          <w:szCs w:val="28"/>
        </w:rPr>
      </w:pPr>
    </w:p>
    <w:p w:rsidR="005B6370" w:rsidRPr="00FA2038" w:rsidRDefault="005B6370" w:rsidP="005B6370">
      <w:pPr>
        <w:ind w:firstLine="540"/>
        <w:rPr>
          <w:b/>
          <w:sz w:val="28"/>
          <w:szCs w:val="28"/>
        </w:rPr>
      </w:pPr>
      <w:r w:rsidRPr="00FA2038">
        <w:rPr>
          <w:b/>
          <w:sz w:val="28"/>
          <w:szCs w:val="28"/>
        </w:rPr>
        <w:t>Личностные результаты</w:t>
      </w:r>
    </w:p>
    <w:p w:rsidR="005B6370" w:rsidRPr="00FA2038" w:rsidRDefault="005B6370" w:rsidP="005B6370">
      <w:pPr>
        <w:ind w:firstLine="540"/>
        <w:rPr>
          <w:color w:val="000000"/>
          <w:sz w:val="28"/>
          <w:szCs w:val="28"/>
        </w:rPr>
      </w:pPr>
      <w:r w:rsidRPr="00FA2038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5B6370" w:rsidRPr="00FA2038" w:rsidRDefault="005B6370" w:rsidP="005B6370">
      <w:pPr>
        <w:ind w:firstLine="540"/>
        <w:rPr>
          <w:color w:val="000000"/>
          <w:sz w:val="28"/>
          <w:szCs w:val="28"/>
        </w:rPr>
      </w:pPr>
      <w:r w:rsidRPr="00FA2038">
        <w:rPr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B6370" w:rsidRPr="00FA2038" w:rsidRDefault="005B6370" w:rsidP="005B6370">
      <w:pPr>
        <w:ind w:firstLine="540"/>
        <w:rPr>
          <w:color w:val="000000"/>
          <w:sz w:val="28"/>
          <w:szCs w:val="28"/>
        </w:rPr>
      </w:pPr>
      <w:r w:rsidRPr="00FA2038">
        <w:rPr>
          <w:color w:val="000000"/>
          <w:sz w:val="28"/>
          <w:szCs w:val="28"/>
        </w:rPr>
        <w:t>— Целостное восприятие окружающего мира.</w:t>
      </w:r>
    </w:p>
    <w:p w:rsidR="005B6370" w:rsidRPr="00FA2038" w:rsidRDefault="005B6370" w:rsidP="005B6370">
      <w:pPr>
        <w:ind w:firstLine="540"/>
        <w:rPr>
          <w:color w:val="000000"/>
          <w:sz w:val="28"/>
          <w:szCs w:val="28"/>
        </w:rPr>
      </w:pPr>
      <w:r w:rsidRPr="00FA2038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B6370" w:rsidRPr="00FA2038" w:rsidRDefault="005B6370" w:rsidP="005B6370">
      <w:pPr>
        <w:ind w:firstLine="540"/>
        <w:rPr>
          <w:color w:val="000000"/>
          <w:sz w:val="28"/>
          <w:szCs w:val="28"/>
        </w:rPr>
      </w:pPr>
      <w:r w:rsidRPr="00FA2038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5B6370" w:rsidRPr="00FA2038" w:rsidRDefault="005B6370" w:rsidP="005B6370">
      <w:pPr>
        <w:ind w:firstLine="540"/>
        <w:rPr>
          <w:sz w:val="28"/>
          <w:szCs w:val="28"/>
        </w:rPr>
      </w:pPr>
      <w:r w:rsidRPr="00FA2038">
        <w:rPr>
          <w:sz w:val="28"/>
          <w:szCs w:val="28"/>
        </w:rPr>
        <w:t> — Навыки сотрудничества со взрослыми и сверстниками.</w:t>
      </w:r>
    </w:p>
    <w:p w:rsidR="005B6370" w:rsidRPr="00FA2038" w:rsidRDefault="005B6370" w:rsidP="005B6370">
      <w:pPr>
        <w:ind w:firstLine="540"/>
        <w:rPr>
          <w:color w:val="000000"/>
          <w:sz w:val="28"/>
          <w:szCs w:val="28"/>
        </w:rPr>
      </w:pPr>
      <w:r w:rsidRPr="00FA2038">
        <w:rPr>
          <w:sz w:val="28"/>
          <w:szCs w:val="28"/>
        </w:rPr>
        <w:t> — Установку на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 xml:space="preserve">здоровый образ жизни, </w:t>
      </w:r>
      <w:r w:rsidRPr="00FA2038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5B6370" w:rsidRPr="00FA2038" w:rsidRDefault="005B6370" w:rsidP="005B6370">
      <w:pPr>
        <w:ind w:firstLine="540"/>
        <w:rPr>
          <w:color w:val="548DD4"/>
          <w:sz w:val="28"/>
          <w:szCs w:val="28"/>
        </w:rPr>
      </w:pPr>
    </w:p>
    <w:p w:rsidR="005B6370" w:rsidRDefault="005B6370" w:rsidP="005B6370">
      <w:pPr>
        <w:jc w:val="both"/>
        <w:rPr>
          <w:b/>
          <w:sz w:val="28"/>
          <w:szCs w:val="28"/>
        </w:rPr>
      </w:pPr>
    </w:p>
    <w:p w:rsidR="005B6370" w:rsidRPr="00FA2038" w:rsidRDefault="005B6370" w:rsidP="005B6370">
      <w:pPr>
        <w:jc w:val="both"/>
        <w:rPr>
          <w:b/>
          <w:sz w:val="28"/>
          <w:szCs w:val="28"/>
        </w:rPr>
      </w:pPr>
      <w:r w:rsidRPr="00FA2038">
        <w:rPr>
          <w:b/>
          <w:sz w:val="28"/>
          <w:szCs w:val="28"/>
        </w:rPr>
        <w:t>Метапредметные результаты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средства и способы её осуществления.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 — Овладение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способ</w:t>
      </w:r>
      <w:r w:rsidRPr="00FA2038">
        <w:rPr>
          <w:color w:val="000000"/>
          <w:sz w:val="28"/>
          <w:szCs w:val="28"/>
        </w:rPr>
        <w:t>ами</w:t>
      </w:r>
      <w:r w:rsidRPr="00FA2038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FA2038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B6370" w:rsidRPr="00FA2038" w:rsidRDefault="005B6370" w:rsidP="005B6370">
      <w:pPr>
        <w:jc w:val="both"/>
        <w:rPr>
          <w:sz w:val="28"/>
          <w:szCs w:val="28"/>
        </w:rPr>
      </w:pPr>
      <w:r w:rsidRPr="00FA2038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b/>
          <w:sz w:val="28"/>
          <w:szCs w:val="28"/>
        </w:rPr>
        <w:t>Предметные результаты</w:t>
      </w:r>
      <w:r w:rsidRPr="00FA2038">
        <w:rPr>
          <w:sz w:val="28"/>
          <w:szCs w:val="28"/>
        </w:rPr>
        <w:t xml:space="preserve">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измерения, прикидки результата</w:t>
      </w:r>
      <w:r w:rsidRPr="00FA2038">
        <w:rPr>
          <w:color w:val="FF0000"/>
          <w:sz w:val="28"/>
          <w:szCs w:val="28"/>
        </w:rPr>
        <w:t xml:space="preserve"> </w:t>
      </w:r>
      <w:r w:rsidRPr="00FA2038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FA2038">
        <w:rPr>
          <w:color w:val="548DD4"/>
          <w:sz w:val="28"/>
          <w:szCs w:val="28"/>
        </w:rPr>
        <w:t xml:space="preserve"> </w:t>
      </w:r>
      <w:r w:rsidRPr="00FA2038">
        <w:rPr>
          <w:sz w:val="28"/>
          <w:szCs w:val="28"/>
        </w:rPr>
        <w:t>записи и выполнения алгоритмов.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5B6370" w:rsidRPr="00FA2038" w:rsidRDefault="005B6370" w:rsidP="005B6370">
      <w:pPr>
        <w:ind w:firstLine="540"/>
        <w:jc w:val="both"/>
        <w:rPr>
          <w:sz w:val="28"/>
          <w:szCs w:val="28"/>
        </w:rPr>
      </w:pPr>
    </w:p>
    <w:p w:rsidR="005B6370" w:rsidRPr="00FA2038" w:rsidRDefault="005B6370" w:rsidP="005B6370">
      <w:pPr>
        <w:rPr>
          <w:b/>
          <w:sz w:val="28"/>
          <w:szCs w:val="28"/>
        </w:rPr>
      </w:pPr>
    </w:p>
    <w:p w:rsidR="005B6370" w:rsidRPr="00FA2038" w:rsidRDefault="005B6370" w:rsidP="005B6370">
      <w:pPr>
        <w:rPr>
          <w:sz w:val="28"/>
          <w:szCs w:val="28"/>
        </w:rPr>
      </w:pPr>
      <w:r w:rsidRPr="00FA2038">
        <w:rPr>
          <w:b/>
          <w:sz w:val="28"/>
          <w:szCs w:val="28"/>
        </w:rPr>
        <w:t>5. СОДЕРЖАНИЕ КУРСА</w:t>
      </w:r>
    </w:p>
    <w:p w:rsidR="005B6370" w:rsidRPr="00FA2038" w:rsidRDefault="005B6370" w:rsidP="005B6370">
      <w:pPr>
        <w:shd w:val="clear" w:color="auto" w:fill="FFFFFF"/>
        <w:spacing w:before="137"/>
        <w:ind w:left="14"/>
        <w:rPr>
          <w:sz w:val="28"/>
          <w:szCs w:val="28"/>
          <w:u w:val="single"/>
        </w:rPr>
      </w:pPr>
      <w:r w:rsidRPr="00FA2038">
        <w:rPr>
          <w:sz w:val="28"/>
          <w:szCs w:val="28"/>
          <w:u w:val="single"/>
        </w:rPr>
        <w:t>Числа и величины</w:t>
      </w:r>
    </w:p>
    <w:p w:rsidR="005B6370" w:rsidRPr="00FA2038" w:rsidRDefault="005B6370" w:rsidP="005B6370">
      <w:pPr>
        <w:shd w:val="clear" w:color="auto" w:fill="FFFFFF"/>
        <w:spacing w:before="58"/>
        <w:ind w:right="7" w:firstLine="295"/>
        <w:jc w:val="both"/>
        <w:rPr>
          <w:sz w:val="28"/>
          <w:szCs w:val="28"/>
        </w:rPr>
      </w:pPr>
      <w:r w:rsidRPr="00FA2038">
        <w:rPr>
          <w:spacing w:val="-7"/>
          <w:sz w:val="28"/>
          <w:szCs w:val="28"/>
        </w:rPr>
        <w:t xml:space="preserve">Счёт предметов. Образование, название и запись чисел от 0 до 1 000. </w:t>
      </w:r>
      <w:r w:rsidRPr="00FA2038">
        <w:rPr>
          <w:spacing w:val="-5"/>
          <w:sz w:val="28"/>
          <w:szCs w:val="28"/>
        </w:rPr>
        <w:t xml:space="preserve">Десятичные единицы счёта. Разряды и классы. Представление </w:t>
      </w:r>
      <w:r w:rsidRPr="00FA2038">
        <w:rPr>
          <w:spacing w:val="-6"/>
          <w:sz w:val="28"/>
          <w:szCs w:val="28"/>
        </w:rPr>
        <w:t xml:space="preserve"> чисел в виде суммы разрядных слагаемых. Сравнение и упорядочение </w:t>
      </w:r>
      <w:r w:rsidRPr="00FA2038">
        <w:rPr>
          <w:sz w:val="28"/>
          <w:szCs w:val="28"/>
        </w:rPr>
        <w:t>чисел, знаки сравнения.</w:t>
      </w:r>
    </w:p>
    <w:p w:rsidR="005B6370" w:rsidRPr="00FA2038" w:rsidRDefault="005B6370" w:rsidP="005B6370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  <w:r w:rsidRPr="00FA2038">
        <w:rPr>
          <w:spacing w:val="-6"/>
          <w:sz w:val="28"/>
          <w:szCs w:val="28"/>
        </w:rPr>
        <w:t>Измерение величин. Единицы измерения величин: массы (грамм, кило</w:t>
      </w:r>
      <w:r w:rsidRPr="00FA2038">
        <w:rPr>
          <w:spacing w:val="-6"/>
          <w:sz w:val="28"/>
          <w:szCs w:val="28"/>
        </w:rPr>
        <w:softHyphen/>
      </w:r>
      <w:r w:rsidRPr="00FA2038">
        <w:rPr>
          <w:spacing w:val="-8"/>
          <w:sz w:val="28"/>
          <w:szCs w:val="2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FA2038">
        <w:rPr>
          <w:spacing w:val="-9"/>
          <w:sz w:val="28"/>
          <w:szCs w:val="28"/>
        </w:rPr>
        <w:t xml:space="preserve">однородных величин. Сравнение и упорядочение однородных величин. Доля </w:t>
      </w:r>
      <w:r w:rsidRPr="00FA2038">
        <w:rPr>
          <w:spacing w:val="-5"/>
          <w:sz w:val="28"/>
          <w:szCs w:val="28"/>
        </w:rPr>
        <w:t>величины (половина, треть, четверть, десятая, сотая, тысячная).</w:t>
      </w:r>
    </w:p>
    <w:p w:rsidR="005B6370" w:rsidRPr="00FA2038" w:rsidRDefault="005B6370" w:rsidP="005B6370">
      <w:pPr>
        <w:shd w:val="clear" w:color="auto" w:fill="FFFFFF"/>
        <w:spacing w:before="158"/>
        <w:ind w:left="7"/>
        <w:rPr>
          <w:sz w:val="28"/>
          <w:szCs w:val="28"/>
          <w:u w:val="single"/>
        </w:rPr>
      </w:pPr>
      <w:r w:rsidRPr="00FA2038">
        <w:rPr>
          <w:sz w:val="28"/>
          <w:szCs w:val="28"/>
          <w:u w:val="single"/>
        </w:rPr>
        <w:t>Арифметические действия</w:t>
      </w:r>
    </w:p>
    <w:p w:rsidR="005B6370" w:rsidRPr="00FA2038" w:rsidRDefault="005B6370" w:rsidP="005B6370">
      <w:pPr>
        <w:shd w:val="clear" w:color="auto" w:fill="FFFFFF"/>
        <w:ind w:left="22"/>
        <w:rPr>
          <w:sz w:val="28"/>
          <w:szCs w:val="28"/>
        </w:rPr>
      </w:pPr>
      <w:r w:rsidRPr="00FA2038">
        <w:rPr>
          <w:spacing w:val="-7"/>
          <w:sz w:val="28"/>
          <w:szCs w:val="28"/>
        </w:rPr>
        <w:lastRenderedPageBreak/>
        <w:t xml:space="preserve">Сложение, вычитание, умножение и деление. Знаки действий. Названия </w:t>
      </w:r>
      <w:r w:rsidRPr="00FA2038">
        <w:rPr>
          <w:spacing w:val="-6"/>
          <w:sz w:val="28"/>
          <w:szCs w:val="28"/>
        </w:rPr>
        <w:t xml:space="preserve">компонентов и результатов арифметических действий. Таблица сложения. </w:t>
      </w:r>
      <w:r w:rsidRPr="00FA2038">
        <w:rPr>
          <w:spacing w:val="-5"/>
          <w:sz w:val="28"/>
          <w:szCs w:val="28"/>
        </w:rPr>
        <w:t xml:space="preserve">Таблица умножения. Взаимосвязь арифметических действий (сложения и </w:t>
      </w:r>
      <w:r w:rsidRPr="00FA2038">
        <w:rPr>
          <w:spacing w:val="-2"/>
          <w:sz w:val="28"/>
          <w:szCs w:val="28"/>
        </w:rPr>
        <w:t xml:space="preserve">вычитания, сложения и умножения, умножения и деления). Нахождение </w:t>
      </w:r>
      <w:r w:rsidRPr="00FA2038">
        <w:rPr>
          <w:sz w:val="28"/>
          <w:szCs w:val="28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FA2038">
        <w:rPr>
          <w:sz w:val="28"/>
          <w:szCs w:val="28"/>
          <w:lang w:val="en-US"/>
        </w:rPr>
        <w:t>in</w:t>
      </w:r>
      <w:r w:rsidRPr="00FA2038">
        <w:rPr>
          <w:sz w:val="28"/>
          <w:szCs w:val="28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5B6370" w:rsidRPr="00FA2038" w:rsidRDefault="005B6370" w:rsidP="005B6370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FA2038">
        <w:rPr>
          <w:sz w:val="28"/>
          <w:szCs w:val="28"/>
          <w:u w:val="single"/>
        </w:rPr>
        <w:t>Работа с текстовыми задачами</w:t>
      </w:r>
    </w:p>
    <w:p w:rsidR="005B6370" w:rsidRPr="00FA2038" w:rsidRDefault="005B6370" w:rsidP="005B6370">
      <w:pPr>
        <w:shd w:val="clear" w:color="auto" w:fill="FFFFFF"/>
        <w:spacing w:before="382"/>
        <w:ind w:left="22"/>
        <w:rPr>
          <w:sz w:val="28"/>
          <w:szCs w:val="28"/>
          <w:u w:val="single"/>
        </w:rPr>
      </w:pPr>
      <w:r w:rsidRPr="00FA2038">
        <w:rPr>
          <w:sz w:val="28"/>
          <w:szCs w:val="28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содержа щие отношения «больше на (в) ...», «меньше на (в) ...». </w:t>
      </w:r>
    </w:p>
    <w:p w:rsidR="005B6370" w:rsidRPr="00FA2038" w:rsidRDefault="005B6370" w:rsidP="005B6370">
      <w:pPr>
        <w:shd w:val="clear" w:color="auto" w:fill="FFFFFF"/>
        <w:ind w:left="302"/>
        <w:rPr>
          <w:sz w:val="28"/>
          <w:szCs w:val="28"/>
        </w:rPr>
      </w:pPr>
      <w:r w:rsidRPr="00FA2038">
        <w:rPr>
          <w:sz w:val="28"/>
          <w:szCs w:val="28"/>
        </w:rPr>
        <w:t>Решение задач разными способами.</w:t>
      </w:r>
    </w:p>
    <w:p w:rsidR="005B6370" w:rsidRPr="00FA2038" w:rsidRDefault="005B6370" w:rsidP="005B6370">
      <w:pPr>
        <w:shd w:val="clear" w:color="auto" w:fill="FFFFFF"/>
        <w:ind w:right="22" w:firstLine="31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5B6370" w:rsidRPr="00FA2038" w:rsidRDefault="005B6370" w:rsidP="005B6370">
      <w:pPr>
        <w:shd w:val="clear" w:color="auto" w:fill="FFFFFF"/>
        <w:spacing w:before="382"/>
        <w:ind w:left="14"/>
        <w:rPr>
          <w:sz w:val="28"/>
          <w:szCs w:val="28"/>
          <w:u w:val="single"/>
        </w:rPr>
      </w:pPr>
      <w:r w:rsidRPr="00FA2038">
        <w:rPr>
          <w:sz w:val="28"/>
          <w:szCs w:val="28"/>
          <w:u w:val="single"/>
        </w:rPr>
        <w:t>Пространственные отношения.  Геометрические фигуры</w:t>
      </w:r>
    </w:p>
    <w:p w:rsidR="005B6370" w:rsidRPr="00FA2038" w:rsidRDefault="005B6370" w:rsidP="005B6370">
      <w:pPr>
        <w:shd w:val="clear" w:color="auto" w:fill="FFFFFF"/>
        <w:ind w:left="7" w:right="14" w:firstLine="295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FA2038">
        <w:rPr>
          <w:sz w:val="28"/>
          <w:szCs w:val="28"/>
        </w:rPr>
        <w:softHyphen/>
        <w:t>ник, четырёхугольник, прямоугольник, квадрат, пятиугольник и т. д.).</w:t>
      </w:r>
    </w:p>
    <w:p w:rsidR="005B6370" w:rsidRPr="00FA2038" w:rsidRDefault="005B6370" w:rsidP="005B6370">
      <w:pPr>
        <w:shd w:val="clear" w:color="auto" w:fill="FFFFFF"/>
        <w:ind w:left="288"/>
        <w:rPr>
          <w:sz w:val="28"/>
          <w:szCs w:val="28"/>
        </w:rPr>
      </w:pPr>
      <w:r w:rsidRPr="00FA2038">
        <w:rPr>
          <w:sz w:val="28"/>
          <w:szCs w:val="28"/>
        </w:rPr>
        <w:t>Свойства сторон прямоугольника.</w:t>
      </w:r>
    </w:p>
    <w:p w:rsidR="005B6370" w:rsidRPr="00FA2038" w:rsidRDefault="005B6370" w:rsidP="005B6370">
      <w:pPr>
        <w:shd w:val="clear" w:color="auto" w:fill="FFFFFF"/>
        <w:ind w:right="14" w:firstLine="302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Виды треугольников по углам: прямоугольный, тупоугольный, остро</w:t>
      </w:r>
      <w:r w:rsidRPr="00FA2038">
        <w:rPr>
          <w:sz w:val="28"/>
          <w:szCs w:val="28"/>
        </w:rPr>
        <w:softHyphen/>
        <w:t>угольный. Виды треугольников по соотношению длин сторон: разносто</w:t>
      </w:r>
      <w:r w:rsidRPr="00FA2038">
        <w:rPr>
          <w:sz w:val="28"/>
          <w:szCs w:val="28"/>
        </w:rPr>
        <w:softHyphen/>
        <w:t>ронний, равнобедренный (равносторонний).</w:t>
      </w:r>
    </w:p>
    <w:p w:rsidR="005B6370" w:rsidRPr="00FA2038" w:rsidRDefault="005B6370" w:rsidP="005B6370">
      <w:pPr>
        <w:shd w:val="clear" w:color="auto" w:fill="FFFFFF"/>
        <w:ind w:left="288"/>
        <w:rPr>
          <w:sz w:val="28"/>
          <w:szCs w:val="28"/>
        </w:rPr>
      </w:pPr>
      <w:r w:rsidRPr="00FA2038">
        <w:rPr>
          <w:sz w:val="28"/>
          <w:szCs w:val="28"/>
        </w:rPr>
        <w:t>Окружность (круг). Центр, радиус окружности (круга).</w:t>
      </w:r>
    </w:p>
    <w:p w:rsidR="005B6370" w:rsidRPr="00FA2038" w:rsidRDefault="005B6370" w:rsidP="005B6370">
      <w:pPr>
        <w:shd w:val="clear" w:color="auto" w:fill="FFFFFF"/>
        <w:ind w:right="7" w:firstLine="295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5B6370" w:rsidRPr="00FA2038" w:rsidRDefault="005B6370" w:rsidP="005B6370">
      <w:pPr>
        <w:shd w:val="clear" w:color="auto" w:fill="FFFFFF"/>
        <w:ind w:left="14" w:right="22" w:firstLine="281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Геометрические формы в окружающем мире. Распознавание и назы</w:t>
      </w:r>
      <w:r w:rsidRPr="00FA2038">
        <w:rPr>
          <w:sz w:val="28"/>
          <w:szCs w:val="28"/>
        </w:rPr>
        <w:softHyphen/>
        <w:t>вание геометрических тел: куб, пирамида, шар.</w:t>
      </w:r>
    </w:p>
    <w:p w:rsidR="005B6370" w:rsidRPr="00FA2038" w:rsidRDefault="005B6370" w:rsidP="005B6370">
      <w:pPr>
        <w:shd w:val="clear" w:color="auto" w:fill="FFFFFF"/>
        <w:spacing w:before="389"/>
        <w:ind w:left="14"/>
        <w:rPr>
          <w:sz w:val="28"/>
          <w:szCs w:val="28"/>
          <w:u w:val="single"/>
        </w:rPr>
      </w:pPr>
      <w:r w:rsidRPr="00FA2038">
        <w:rPr>
          <w:sz w:val="28"/>
          <w:szCs w:val="28"/>
          <w:u w:val="single"/>
        </w:rPr>
        <w:lastRenderedPageBreak/>
        <w:t>Геометрические величины</w:t>
      </w:r>
    </w:p>
    <w:p w:rsidR="005B6370" w:rsidRPr="00FA2038" w:rsidRDefault="005B6370" w:rsidP="005B6370">
      <w:pPr>
        <w:shd w:val="clear" w:color="auto" w:fill="FFFFFF"/>
        <w:spacing w:before="43"/>
        <w:ind w:left="7" w:right="7" w:firstLine="295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FA2038">
        <w:rPr>
          <w:sz w:val="28"/>
          <w:szCs w:val="28"/>
        </w:rPr>
        <w:softHyphen/>
        <w:t>риметра многоугольника, в том числе периметра прямоугольника (квадрата).</w:t>
      </w:r>
    </w:p>
    <w:p w:rsidR="005B6370" w:rsidRPr="00FA2038" w:rsidRDefault="005B6370" w:rsidP="005B6370">
      <w:pPr>
        <w:shd w:val="clear" w:color="auto" w:fill="FFFFFF"/>
        <w:ind w:firstLine="310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Площадь. Площадь геометрической фигуры. Единицы площади (ква</w:t>
      </w:r>
      <w:r w:rsidRPr="00FA2038">
        <w:rPr>
          <w:sz w:val="28"/>
          <w:szCs w:val="28"/>
        </w:rPr>
        <w:softHyphen/>
        <w:t>дратный миллиметр, квадратный сантиметр, квадратный дециметр, ква</w:t>
      </w:r>
      <w:r w:rsidRPr="00FA2038">
        <w:rPr>
          <w:sz w:val="28"/>
          <w:szCs w:val="28"/>
        </w:rPr>
        <w:softHyphen/>
        <w:t>дратный метр, квадратный километр). Точное и приближённое (с помо</w:t>
      </w:r>
      <w:r w:rsidRPr="00FA2038">
        <w:rPr>
          <w:sz w:val="28"/>
          <w:szCs w:val="28"/>
        </w:rPr>
        <w:softHyphen/>
        <w:t>щью палетки) измерение площади геометрической фигуры. Вычисление плошади прямоугольника (квадрата).</w:t>
      </w:r>
    </w:p>
    <w:p w:rsidR="005B6370" w:rsidRPr="00FA2038" w:rsidRDefault="005B6370" w:rsidP="005B6370">
      <w:pPr>
        <w:shd w:val="clear" w:color="auto" w:fill="FFFFFF"/>
        <w:spacing w:before="374"/>
        <w:ind w:left="14"/>
        <w:rPr>
          <w:sz w:val="28"/>
          <w:szCs w:val="28"/>
          <w:u w:val="single"/>
        </w:rPr>
      </w:pPr>
      <w:r w:rsidRPr="00FA2038">
        <w:rPr>
          <w:sz w:val="28"/>
          <w:szCs w:val="28"/>
          <w:u w:val="single"/>
        </w:rPr>
        <w:t>Работа с информацией</w:t>
      </w:r>
    </w:p>
    <w:p w:rsidR="005B6370" w:rsidRPr="00FA2038" w:rsidRDefault="005B6370" w:rsidP="005B6370">
      <w:pPr>
        <w:shd w:val="clear" w:color="auto" w:fill="FFFFFF"/>
        <w:spacing w:before="58"/>
        <w:ind w:left="14" w:right="7" w:firstLine="281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FA2038">
        <w:rPr>
          <w:sz w:val="28"/>
          <w:szCs w:val="2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5B6370" w:rsidRPr="00FA2038" w:rsidRDefault="005B6370" w:rsidP="005B6370">
      <w:pPr>
        <w:shd w:val="clear" w:color="auto" w:fill="FFFFFF"/>
        <w:ind w:left="310"/>
        <w:rPr>
          <w:sz w:val="28"/>
          <w:szCs w:val="28"/>
        </w:rPr>
      </w:pPr>
      <w:r w:rsidRPr="00FA2038">
        <w:rPr>
          <w:sz w:val="28"/>
          <w:szCs w:val="28"/>
        </w:rPr>
        <w:t>Интерпретация данных таблицы и столбчатой диаграммы.</w:t>
      </w:r>
    </w:p>
    <w:p w:rsidR="005B6370" w:rsidRPr="00FA2038" w:rsidRDefault="005B6370" w:rsidP="005B6370">
      <w:pPr>
        <w:shd w:val="clear" w:color="auto" w:fill="FFFFFF"/>
        <w:ind w:left="14" w:firstLine="288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5B6370" w:rsidRPr="00FA2038" w:rsidRDefault="005B6370" w:rsidP="005B6370">
      <w:pPr>
        <w:shd w:val="clear" w:color="auto" w:fill="FFFFFF"/>
        <w:ind w:left="22" w:right="7" w:firstLine="288"/>
        <w:jc w:val="both"/>
        <w:rPr>
          <w:sz w:val="28"/>
          <w:szCs w:val="28"/>
        </w:rPr>
      </w:pPr>
      <w:r w:rsidRPr="00FA2038">
        <w:rPr>
          <w:sz w:val="28"/>
          <w:szCs w:val="28"/>
        </w:rPr>
        <w:t>Построение простейших логических высказываний с помощью ло</w:t>
      </w:r>
      <w:r w:rsidRPr="00FA2038">
        <w:rPr>
          <w:sz w:val="28"/>
          <w:szCs w:val="28"/>
        </w:rPr>
        <w:softHyphen/>
        <w:t>гических связок и слов («верно/неверно, что ...», «если ..., то ...», «все», «каждый» и др.).</w:t>
      </w:r>
    </w:p>
    <w:p w:rsidR="007E4E99" w:rsidRDefault="007E4E99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Default="005B6370"/>
    <w:p w:rsidR="005B6370" w:rsidRPr="005B6370" w:rsidRDefault="005B6370" w:rsidP="005B6370"/>
    <w:p w:rsidR="005B6370" w:rsidRPr="005B6370" w:rsidRDefault="005B6370" w:rsidP="005B6370">
      <w:pPr>
        <w:jc w:val="center"/>
        <w:rPr>
          <w:rFonts w:ascii="Arial" w:hAnsi="Arial" w:cs="Arial"/>
          <w:b/>
          <w:smallCaps/>
        </w:rPr>
      </w:pPr>
      <w:r w:rsidRPr="005B6370">
        <w:rPr>
          <w:rFonts w:ascii="Arial" w:hAnsi="Arial" w:cs="Arial"/>
          <w:b/>
          <w:smallCaps/>
        </w:rPr>
        <w:t>Календарно-тематическое планирование</w:t>
      </w:r>
    </w:p>
    <w:p w:rsidR="005B6370" w:rsidRPr="005B6370" w:rsidRDefault="005B6370" w:rsidP="005B6370">
      <w:pPr>
        <w:jc w:val="center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39"/>
        <w:gridCol w:w="1766"/>
        <w:gridCol w:w="1943"/>
        <w:gridCol w:w="3732"/>
        <w:gridCol w:w="2881"/>
        <w:gridCol w:w="2762"/>
      </w:tblGrid>
      <w:tr w:rsidR="005B6370" w:rsidRPr="005B6370" w:rsidTr="00560329">
        <w:tc>
          <w:tcPr>
            <w:tcW w:w="206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89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669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285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992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</w:p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предметные результаты освоения материала</w:t>
            </w:r>
          </w:p>
        </w:tc>
        <w:tc>
          <w:tcPr>
            <w:tcW w:w="951" w:type="pct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Числа от 1 до 100. Сложение и вычитание (8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Сложение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вычитание.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и обобщения.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Усваивать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последовательность чисел от 1 до 100.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Читать, записывать и сравнивать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числа в пределах 100.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Сложение и вычитание двузначных чисел с переходом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через десяток.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hd w:val="clear" w:color="auto" w:fill="FFFFFF"/>
              <w:ind w:left="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Записывать и сравнивать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Выражение с переменной. Решение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уравнений с неизвестным слагаемым.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латинские буквы.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взаимосвязь между компонентами и результатом сложе</w:t>
            </w:r>
            <w:r w:rsidRPr="005B6370">
              <w:rPr>
                <w:rFonts w:ascii="Arial" w:hAnsi="Arial" w:cs="Arial"/>
                <w:sz w:val="20"/>
                <w:szCs w:val="20"/>
              </w:rPr>
              <w:softHyphen/>
              <w:t>ния (вычитания). Находить неизвестное слагаемое.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5B6370">
              <w:rPr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Решение уравнений с неизвестным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уменьшаемым.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взаимосвязь между компонентами и результатом сложе</w:t>
            </w:r>
            <w:r w:rsidRPr="005B6370">
              <w:rPr>
                <w:rFonts w:ascii="Arial" w:hAnsi="Arial" w:cs="Arial"/>
                <w:sz w:val="20"/>
                <w:szCs w:val="20"/>
              </w:rPr>
              <w:softHyphen/>
              <w:t>ния (вычитания). Находить неизвестное уменьшаемое.</w:t>
            </w:r>
          </w:p>
          <w:p w:rsidR="005B6370" w:rsidRPr="005B6370" w:rsidRDefault="005B6370" w:rsidP="005B6370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5B6370">
              <w:rPr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уравнений с неизвестным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вычитаемым.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взаимосвязь между компонентами и результатом сложе</w:t>
            </w:r>
            <w:r w:rsidRPr="005B6370">
              <w:rPr>
                <w:rFonts w:ascii="Arial" w:hAnsi="Arial" w:cs="Arial"/>
                <w:sz w:val="20"/>
                <w:szCs w:val="20"/>
              </w:rPr>
              <w:softHyphen/>
              <w:t>ния (вычитания). Находить неизвестное вычитаемое.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8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  <w:r w:rsidRPr="005B6370">
              <w:rPr>
                <w:spacing w:val="-8"/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spacing w:val="-8"/>
                <w:sz w:val="20"/>
                <w:szCs w:val="20"/>
              </w:rPr>
              <w:t>Установление причинно-следствен-ных связей.</w:t>
            </w:r>
            <w:r w:rsidRPr="005B6370">
              <w:rPr>
                <w:spacing w:val="-8"/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Выбор наиболее эффективных способов решения задач в зависимости от конкретных условий.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Обозначение геометрических фигур буквами.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Проверочная работа №1 «Числа от 1 до 100. Сложение и вычитание».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5B6370">
              <w:rPr>
                <w:b/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sz w:val="20"/>
                <w:szCs w:val="20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5B6370" w:rsidRPr="005B6370" w:rsidRDefault="005B6370" w:rsidP="005B6370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пройденного </w:t>
            </w:r>
          </w:p>
          <w:p w:rsidR="005B6370" w:rsidRPr="005B6370" w:rsidRDefault="005B6370" w:rsidP="005B6370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«Что узнали. </w:t>
            </w:r>
          </w:p>
          <w:p w:rsidR="005B6370" w:rsidRPr="005B6370" w:rsidRDefault="005B6370" w:rsidP="005B6370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Чему научились».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Вводная диагностическая работа.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Табличное умножение и деление (28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Умножение. Связь между компонентами и результатом умножения.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pacing w:val="6"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pacing w:val="6"/>
                <w:sz w:val="20"/>
                <w:szCs w:val="20"/>
              </w:rPr>
              <w:t xml:space="preserve"> компоненты и результаты умножения и деления. </w:t>
            </w:r>
            <w:r w:rsidRPr="005B6370">
              <w:rPr>
                <w:rFonts w:ascii="Arial" w:hAnsi="Arial" w:cs="Arial"/>
                <w:i/>
                <w:spacing w:val="6"/>
                <w:sz w:val="20"/>
                <w:szCs w:val="20"/>
              </w:rPr>
              <w:t>Решать</w:t>
            </w:r>
            <w:r w:rsidRPr="005B6370">
              <w:rPr>
                <w:rFonts w:ascii="Arial" w:hAnsi="Arial" w:cs="Arial"/>
                <w:spacing w:val="6"/>
                <w:sz w:val="20"/>
                <w:szCs w:val="20"/>
              </w:rPr>
              <w:t xml:space="preserve"> примеры и текстовые задачи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в одно или два действия.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Чётные и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нечётные числа. Таблица умножения и деления на 3.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повторения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и обобщения.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чётные и нечётные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pacing w:val="1"/>
                <w:sz w:val="20"/>
                <w:szCs w:val="20"/>
              </w:rPr>
              <w:lastRenderedPageBreak/>
              <w:t xml:space="preserve">Называть </w:t>
            </w:r>
            <w:r w:rsidRPr="005B6370">
              <w:rPr>
                <w:rFonts w:ascii="Arial" w:hAnsi="Arial" w:cs="Arial"/>
                <w:spacing w:val="1"/>
                <w:sz w:val="20"/>
                <w:szCs w:val="20"/>
              </w:rPr>
              <w:t xml:space="preserve">чётные и </w:t>
            </w:r>
            <w:r w:rsidRPr="005B6370"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 xml:space="preserve">нечётные числа. </w:t>
            </w:r>
            <w:r w:rsidRPr="005B6370">
              <w:rPr>
                <w:rFonts w:ascii="Arial" w:hAnsi="Arial" w:cs="Arial"/>
                <w:i/>
                <w:spacing w:val="1"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pacing w:val="1"/>
                <w:sz w:val="20"/>
                <w:szCs w:val="20"/>
              </w:rPr>
              <w:t xml:space="preserve"> при вычислениях таблицу умножения и</w:t>
            </w:r>
            <w:r w:rsidRPr="005B6370">
              <w:rPr>
                <w:rFonts w:ascii="Arial" w:hAnsi="Arial" w:cs="Arial"/>
                <w:spacing w:val="5"/>
                <w:sz w:val="20"/>
                <w:szCs w:val="20"/>
              </w:rPr>
              <w:t xml:space="preserve"> деления с числом 3.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Рефлексия способов и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масса.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в 2-3 действия со скобками и без скобок.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Порядок выполнения действий.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 № 1 «Проверим себя и оценим 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свои достижения».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развития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выражениях).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2 по теме «Табличное умножение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деление».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Повторение пройденного.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«Что узнали. Чему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научились».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1.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Вычислять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значения выражений со скобками и без них.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знания таблицы умножения с числами 2 и 3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1 по теме «Табличное умножение и деление».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четырёх, на 4 и 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t>соответствующи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е случаи деления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Воспроизводить по памяти таблицу умножения и соответствующие случаи деления с числом 4.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Находить число, которое в несколько раз больше (меньше) данного.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Собирать требуемую информацию из указанных источников; фиксировать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Закрепление пройденного. Таблица умножения.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Общие виды деятельности: оценивать,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решение текстовых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смысл выражения «больше в 2 (3, 4, …) раза».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пяти, на 5 и 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Воспроизводить по памяти таблицу умножения и соответствующие случаи деления с числом 5.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решение задач на кратное сравнение.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план решения задачи. Действовать по предложенному или самостоятельно составленному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решение задач на кратное сравнение.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Актуализировать свои знания для проведения простейших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3 по теме «Решение задач».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шести, на 6 и 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t xml:space="preserve">соответствующие случаи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Воспроизводить по памяти таблицу умножения и соответствующие случаи деления с числом 6.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Задачи на нахождение четвёртого пропорционального.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за 1 четверть.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2"/>
                <w:szCs w:val="22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2"/>
                <w:szCs w:val="22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  2-7 при вычислении значений числовых выражений.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семи, на 7 и 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Составлять таблицу умножения и соответствующие случаи деления с числом 7.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«Странички 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«Математическая сказка».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пройденного «Что узнали. Чему научились».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Выполнять задания творческого и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pct"/>
            <w:gridSpan w:val="6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Числа от 1 до 100. Табличное умножение и деление (28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Площадь. Единицы площади.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Сравнивать геометрические фигуры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Площадь. Единицы площади.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- исследование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Сравнивать геометрические фигуры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Квадратный сантиметр.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и 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Площадь прямоугольника.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Вычислять площадь прямоугольника (найти длину и ширину в одинаковых единицах, а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потом вычислить произведение полученных чисел).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восьми, на 8 и 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t xml:space="preserve">соответствующие случаи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Составлять таблицу умножения и соответствующие случаи деления с числом 8.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девяти, на 9 и </w:t>
            </w:r>
            <w:r w:rsidRPr="005B6370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Составлять таблицу умножения и соответствующие случаи деления с числом 9.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Квадратный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дециметр.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и 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Таблица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Совершенствовать знание таблицы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умножения, решать задачи. Выполнять задания на логическое мышление.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способами; оценивать правильность предъявленных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вычислений.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Квадратный метр.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и 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«Странички для любознательных».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2-9 при вычислении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Промежуточная диагностика.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Тест «Проверим себя и оценим свои достижения».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Умножение на 1.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Умножать любое число на 1. Совершенствовать знание таблицы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умножения, умения решать задачи. Выполнять задания на логическое мышление.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результат умножения любого числа на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Оценивать правильность предъявленных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Умножение на 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Умножать на 0. Совершенствовать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результат умножения любого числа на 0.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задач, уравнений.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Случаи деления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вида:  а : а;  а : 1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при а ≠ 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результат деления числа на то же число и на 1.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Деление нуля на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результат деления нуля на число, не равное 0.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составных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«Табличное 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умножение и деление».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3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теме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Урок-дискуссия.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Выполнять задания творческого и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план действий и определять наиболее эффективные способы решения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Делать выводы на основе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анализа предъявленного банка данных. Оценивать правильность предъявленных вычислений.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Доли.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Образовывать, называть и записывать доли. Находить долю величины.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и записывать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доли.</w:t>
            </w:r>
            <w:r w:rsidRPr="005B6370">
              <w:rPr>
                <w:spacing w:val="1"/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i/>
                <w:spacing w:val="1"/>
                <w:sz w:val="20"/>
                <w:szCs w:val="20"/>
              </w:rPr>
              <w:t>Находить</w:t>
            </w:r>
            <w:r w:rsidRPr="005B6370">
              <w:rPr>
                <w:rFonts w:ascii="Arial" w:hAnsi="Arial" w:cs="Arial"/>
                <w:spacing w:val="1"/>
                <w:sz w:val="20"/>
                <w:szCs w:val="20"/>
              </w:rPr>
              <w:t xml:space="preserve"> долю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1"/>
                <w:sz w:val="20"/>
                <w:szCs w:val="20"/>
              </w:rPr>
              <w:t>числа.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Окружность. Круг.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центр, радиус окружности.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Вычерчивать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окружность с помощью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циркуля.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Диаметр окружности (круга).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Чертить диаметр окружности.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Находить долю величины и величину по её доле.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и вычерчивать диаметр окружности.</w:t>
            </w:r>
            <w:r w:rsidRPr="005B6370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Находить</w:t>
            </w:r>
            <w:r w:rsidRPr="005B6370">
              <w:rPr>
                <w:rFonts w:ascii="Arial" w:hAnsi="Arial" w:cs="Arial"/>
                <w:spacing w:val="1"/>
                <w:sz w:val="20"/>
                <w:szCs w:val="20"/>
              </w:rPr>
              <w:t xml:space="preserve"> долю числа и число по его доле.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Решение задач.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5 по темам «Таблица умножения и деления. Решение </w:t>
            </w:r>
          </w:p>
          <w:p w:rsidR="005B6370" w:rsidRPr="005B6370" w:rsidRDefault="005B6370" w:rsidP="005B6370">
            <w:pPr>
              <w:rPr>
                <w:sz w:val="28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задач».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времени.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единицы времени: год, месяц, неделя.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Отвечать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на вопросы, используя табель-календарь.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времени.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единицу измерения времени: сутки.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за 2 четверть.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  2-9 при вычислении значений числовых выражений.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«Странички для любознательных».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B6370">
              <w:rPr>
                <w:rFonts w:ascii="Arial" w:hAnsi="Arial" w:cs="Arial"/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Выполнять задания творческого и поискового характера.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2–9 при вычислении значений числовых выражений.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знания единиц времени: год, месяц, неделя, сутки.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Числа от 1 до 100. Внетабличное умножение и деление (27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умножения и деления для случаев вида 20 · 3, 3 · 20, 60 : 3.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Случаи деления вида 80 : 20.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Знакомиться с приёмом деления двузначных чисел, оканчивающихся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нулями.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Объяснять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 деления двузначных чисел,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оканчивающихся нулями.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Прогнозировать результаты вычислений;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контролировать свою деятельность</w:t>
            </w:r>
            <w:r w:rsidRPr="005B6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Учиться умножать двузначное число на однозначное и однозначное на двузначное.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Выражения с двумя переменными.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«Странички для любознательных».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Урок–исследование.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Вычислять значения выражений с двумя переменными при заданных значениях входящих в них букв,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приемов вычисления значения выражений с двумя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математических доказательств (в том числе с опорой на изученные определения, законы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арифметических действий).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Деление суммы на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Деление суммы на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правила деления суммы на число при решении примеров и задач.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деления вида 69 : 3, 78 : 2.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правила деления суммы на число при решении примеров и задач.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Связь между числами при делении.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навыки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нахождения делимого и делителя.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деления.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навыки выполнения проверки деления умножением.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 деления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случаев вида 87 : 29,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66 : 22.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Делить двузначное число на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двузначное способом подбора.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правила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деления двузначного числа на двузначное способом подбора.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умножения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делением.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навыки выполнения проверки умножения делением.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уравнений.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изученные правила проверки при решении уравнений.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Закрепление пройденного.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6 по теме «Внетабличное умножение и деление».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Решать уравнения разных видов.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изученные правила проверки при решении уравнений.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Что узнали. Чему научились.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5.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изученные правила проверки при решении уравнений.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изученные правила проверки при решении уравнений.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правила деления двузначного числа на двузначное способом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подбора, правила деления суммы на число.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Деление с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остатком.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 деления с остатком.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Деление с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остатком.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 деления с остатком.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Деление с остатком. Деление с остатком методом подбора.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Задачи на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деление с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остатком.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Случаи деления, когда делитель больше остатка.</w:t>
            </w:r>
            <w:r w:rsidRPr="005B6370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деление с остатком и его проверку.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навыки выполнения проверки при делении с остатком.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Наш проект «Задачи-расчёты».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Составлять и решать практические задачи с жизненным сюжетом. Проводить сбор информации, чтобы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цель проекта, работать с известной информацией, собирать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Что узнали. Чему научились.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Тест №2 «Проверим себя и оценим свои достижения».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Числа от 1 до 1000. Нумерация (13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Читать трёхзначные числа. </w:t>
            </w:r>
            <w:r w:rsidRPr="005B6370">
              <w:rPr>
                <w:rFonts w:ascii="Arial" w:hAnsi="Arial" w:cs="Arial"/>
                <w:spacing w:val="-4"/>
                <w:sz w:val="20"/>
                <w:szCs w:val="20"/>
              </w:rPr>
              <w:t xml:space="preserve">Знакомиться с новой единицей измерения –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новую единицу измерения – 1000.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числа, состоящих из сотен, десятков, единиц; называть эти числа.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Образовывать числа натурального ряда от 100 до 1000.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числа натурального ряда от 100 до 1000.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Структурирование знаний; самостоятельное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Разряды счётных единиц.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длины.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десятичный состав трёхзначных чисел.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Записывать и читать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трёхзначные числа.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Письменная нумерация чисел в пределах 1000.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Увеличение, уменьшение чисел в 10 раз, в 100 раз.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Замена трёхзначного числа суммой разрядных слагаемых.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Моделировать ситуацию,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иллюстрирующую данное арифметическое действие.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6 по темам «Решение задач и уравнений. Деление с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остатком».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Сравнение трёхзначных чисел.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6.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Рассматривать приёмы сравнения трёхзначных чисел.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Проверять усвоение изучаемой темы.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трёхзначные числа и записывать результат сравнения.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мысли в соответствии с задачами и условиями коммуникации.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Устная и письменная нумерация чисел в пределах 1000.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сложения и вычитания, основанные на знании разрядных слагаемых.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Единицы массы.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Что узнали. Чему научились.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 № 3 </w:t>
            </w:r>
            <w:r w:rsidRPr="005B6370">
              <w:rPr>
                <w:rFonts w:ascii="Arial" w:hAnsi="Arial" w:cs="Arial"/>
                <w:b/>
                <w:i/>
                <w:spacing w:val="-8"/>
                <w:sz w:val="20"/>
                <w:szCs w:val="20"/>
              </w:rPr>
              <w:t>«Проверим себя и оценим свои достижения».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7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за 3 четверть.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осознание качества и уровня усвоения; оценка результатов работы.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lastRenderedPageBreak/>
              <w:t>Числа от 1 до 1000. Сложение и вычитание (10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вида: 450 + 30, 620–200.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вида: 470 + 80, 560–90.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вида: 260 + 310, 670–140.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новые приёмы вычислений вида: 260 + 310, 670–140.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письменных вычислений.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Письменное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сложение трёхзначных чисел.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Применять алгоритм письменного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Использовать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алгоритм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письменного сложения чисел и выполнять эти действия с числами в пределах 1000.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Прогнозировать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Виды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треугольников.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9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по теме</w:t>
            </w:r>
            <w:r w:rsidRPr="005B63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Сложение и вычитание».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треугольники по 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видам (разносторонние и равнобедренные, а среди равнобедренных – равносторонние) и называть их.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Контролировать и оценивать</w:t>
            </w: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Закрепление. Решение задач.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«Странички для любознательных».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 № 4 «Верно? 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Неверно?»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sz w:val="28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8 «Приемы письменного </w:t>
            </w: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сложения и вычитания трёхзначных чисел».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Оценка – выделение и осознание обучающимся того, что уже усвоено и что ещё нужно усвоить,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осознание качества и уровня усвоения; оценка результатов работы.</w:t>
            </w: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lastRenderedPageBreak/>
              <w:t>Числа от 1 до 1000. Умножение и деление (16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вида: 180 · 4,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900 : 3.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вида: 240 · 4,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203 · 4,  960 : 3.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вида: 100 : 50,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800 : 400.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Виды треугольников.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устных вычислений в пределах 1000. Закрепление.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Выполнять устное деление трёхзначных чисел. 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Приёмы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письменного умножения в пределах 1000.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Умножать письменно в пределах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1000 без перехода через разряд трёхзначного числа на однозначное число.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Выполнять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трёхзначного числа на однозначное без перехода через разряд.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</w:t>
            </w: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умножение многозначного числа на однозначное с переходом через разряд.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 Закрепление.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Пользоваться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вычислительными навыками, решать составные задачи, сравнивать выражения.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 геометрическим материалом.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письменное деление в пределах 1000.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на однозначное по алгоритму.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деления.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проверку деления.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Пользоваться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вычислительными навыками, решать составные задачи.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Знакомство с калькулятором.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B6370" w:rsidRPr="005B6370" w:rsidTr="00560329">
        <w:trPr>
          <w:trHeight w:val="1990"/>
        </w:trPr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Повторение пройденного «Что узнали. </w:t>
            </w:r>
            <w:r w:rsidRPr="005B6370">
              <w:rPr>
                <w:rFonts w:ascii="Arial" w:hAnsi="Arial" w:cs="Arial"/>
                <w:spacing w:val="-8"/>
                <w:sz w:val="20"/>
                <w:szCs w:val="20"/>
              </w:rPr>
              <w:t>Чему научились».</w:t>
            </w:r>
          </w:p>
          <w:p w:rsidR="005B6370" w:rsidRPr="005B6370" w:rsidRDefault="005B6370" w:rsidP="005B63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Математический диктант № 7. 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5B6370" w:rsidRPr="005B6370" w:rsidRDefault="005B6370" w:rsidP="005B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5B6370" w:rsidRPr="005B6370" w:rsidRDefault="005B6370" w:rsidP="005B6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sz w:val="20"/>
                <w:szCs w:val="20"/>
              </w:rPr>
              <w:t>Итоговое повторение «Что узнали, чему научились в 3 классе» (6 часов)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Нумерация. Сложение и 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вычитание. 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Геометрические фигуры и 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величины.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Умножение и деление. 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Задачи.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8.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Записывать и решать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задачи изученных видов.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письменное деление и умножение многозначного числа на однозначное по алгоритму.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Воспроизводить устные и письменные алгоритмы выполнения арифметических действий.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10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за год.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 xml:space="preserve">Геометрические фигуры и 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величины.</w:t>
            </w:r>
          </w:p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b/>
                <w:i/>
                <w:sz w:val="20"/>
                <w:szCs w:val="20"/>
              </w:rPr>
              <w:t>Тест № 5 «Проверим себя и оценим свои достижения».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 w:rsidRPr="005B6370"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 </w:t>
            </w:r>
            <w:r w:rsidRPr="005B6370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5B6370">
              <w:rPr>
                <w:rFonts w:ascii="Arial" w:hAnsi="Arial" w:cs="Arial"/>
                <w:sz w:val="20"/>
                <w:szCs w:val="20"/>
              </w:rPr>
              <w:t xml:space="preserve"> с геометрическим материалом.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B6370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B6370" w:rsidRPr="005B6370" w:rsidTr="00560329">
        <w:tc>
          <w:tcPr>
            <w:tcW w:w="206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89" w:type="pct"/>
          </w:tcPr>
          <w:p w:rsidR="005B6370" w:rsidRPr="005B6370" w:rsidRDefault="005B6370" w:rsidP="005B6370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Правила о порядке выполнения действий. Задачи.</w:t>
            </w:r>
          </w:p>
        </w:tc>
        <w:tc>
          <w:tcPr>
            <w:tcW w:w="669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285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92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 w:rsidRPr="005B6370">
              <w:rPr>
                <w:rFonts w:ascii="Arial" w:hAnsi="Arial" w:cs="Arial"/>
                <w:sz w:val="20"/>
                <w:szCs w:val="20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951" w:type="pct"/>
          </w:tcPr>
          <w:p w:rsidR="005B6370" w:rsidRPr="005B6370" w:rsidRDefault="005B6370" w:rsidP="005B637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5B6370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5B6370" w:rsidRPr="005B6370" w:rsidRDefault="005B6370" w:rsidP="005B6370">
      <w:pPr>
        <w:rPr>
          <w:rFonts w:ascii="Arial" w:hAnsi="Arial" w:cs="Arial"/>
          <w:b/>
          <w:sz w:val="20"/>
          <w:szCs w:val="20"/>
        </w:rPr>
        <w:sectPr w:rsidR="005B6370" w:rsidRPr="005B6370" w:rsidSect="000B0F16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6370" w:rsidRPr="005B6370" w:rsidRDefault="005B6370" w:rsidP="005B6370"/>
    <w:p w:rsidR="005B6370" w:rsidRDefault="005B6370"/>
    <w:sectPr w:rsidR="005B6370" w:rsidSect="005B6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8A" w:rsidRDefault="00B8288A">
      <w:r>
        <w:separator/>
      </w:r>
    </w:p>
  </w:endnote>
  <w:endnote w:type="continuationSeparator" w:id="0">
    <w:p w:rsidR="00B8288A" w:rsidRDefault="00B8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5" w:rsidRDefault="005B6370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25925" w:rsidRDefault="00B828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5" w:rsidRDefault="005B6370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97693">
      <w:rPr>
        <w:rStyle w:val="af8"/>
        <w:noProof/>
      </w:rPr>
      <w:t>23</w:t>
    </w:r>
    <w:r>
      <w:rPr>
        <w:rStyle w:val="af8"/>
      </w:rPr>
      <w:fldChar w:fldCharType="end"/>
    </w:r>
  </w:p>
  <w:p w:rsidR="00025925" w:rsidRDefault="00B828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8A" w:rsidRDefault="00B8288A">
      <w:r>
        <w:separator/>
      </w:r>
    </w:p>
  </w:footnote>
  <w:footnote w:type="continuationSeparator" w:id="0">
    <w:p w:rsidR="00B8288A" w:rsidRDefault="00B8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7"/>
    <w:rsid w:val="00054583"/>
    <w:rsid w:val="004B130C"/>
    <w:rsid w:val="00597693"/>
    <w:rsid w:val="005B6370"/>
    <w:rsid w:val="0070227E"/>
    <w:rsid w:val="0076232B"/>
    <w:rsid w:val="007E4E99"/>
    <w:rsid w:val="00B8288A"/>
    <w:rsid w:val="00D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7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B6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6370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5B63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63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370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5B637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6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37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B63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63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rsid w:val="005B6370"/>
    <w:rPr>
      <w:rFonts w:cs="Times New Roman"/>
      <w:vertAlign w:val="superscript"/>
    </w:rPr>
  </w:style>
  <w:style w:type="numbering" w:customStyle="1" w:styleId="11">
    <w:name w:val="Нет списка1"/>
    <w:next w:val="a2"/>
    <w:semiHidden/>
    <w:rsid w:val="005B6370"/>
  </w:style>
  <w:style w:type="paragraph" w:styleId="a4">
    <w:name w:val="footnote text"/>
    <w:basedOn w:val="a"/>
    <w:link w:val="a5"/>
    <w:semiHidden/>
    <w:rsid w:val="005B637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6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B6370"/>
    <w:pPr>
      <w:spacing w:before="100" w:beforeAutospacing="1" w:after="100" w:afterAutospacing="1"/>
    </w:pPr>
  </w:style>
  <w:style w:type="character" w:styleId="a7">
    <w:name w:val="Hyperlink"/>
    <w:uiPriority w:val="99"/>
    <w:rsid w:val="005B6370"/>
    <w:rPr>
      <w:color w:val="0000FF"/>
      <w:u w:val="single"/>
    </w:rPr>
  </w:style>
  <w:style w:type="paragraph" w:styleId="a8">
    <w:name w:val="header"/>
    <w:basedOn w:val="a"/>
    <w:link w:val="a9"/>
    <w:unhideWhenUsed/>
    <w:rsid w:val="005B63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B6370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B63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B637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5B6370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5B6370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5B6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5B63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B63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5B6370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5B6370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5B637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5B6370"/>
    <w:rPr>
      <w:b/>
      <w:bCs/>
    </w:rPr>
  </w:style>
  <w:style w:type="paragraph" w:styleId="af4">
    <w:name w:val="List Paragraph"/>
    <w:basedOn w:val="a"/>
    <w:uiPriority w:val="34"/>
    <w:qFormat/>
    <w:rsid w:val="005B6370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5B6370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B6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5B637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5B6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5B6370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5B6370"/>
  </w:style>
  <w:style w:type="paragraph" w:customStyle="1" w:styleId="Default">
    <w:name w:val="Default"/>
    <w:rsid w:val="005B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5B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5B6370"/>
  </w:style>
  <w:style w:type="paragraph" w:styleId="afa">
    <w:name w:val="Body Text"/>
    <w:basedOn w:val="a"/>
    <w:link w:val="afb"/>
    <w:rsid w:val="005B6370"/>
    <w:pPr>
      <w:spacing w:after="120"/>
    </w:pPr>
  </w:style>
  <w:style w:type="character" w:customStyle="1" w:styleId="afb">
    <w:name w:val="Основной текст Знак"/>
    <w:basedOn w:val="a0"/>
    <w:link w:val="afa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5B637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5B637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370"/>
  </w:style>
  <w:style w:type="character" w:customStyle="1" w:styleId="Zag11">
    <w:name w:val="Zag_11"/>
    <w:uiPriority w:val="99"/>
    <w:rsid w:val="005B6370"/>
  </w:style>
  <w:style w:type="character" w:styleId="afc">
    <w:name w:val="Emphasis"/>
    <w:uiPriority w:val="99"/>
    <w:qFormat/>
    <w:rsid w:val="005B6370"/>
    <w:rPr>
      <w:i/>
      <w:iCs/>
    </w:rPr>
  </w:style>
  <w:style w:type="paragraph" w:styleId="23">
    <w:name w:val="Body Text 2"/>
    <w:basedOn w:val="a"/>
    <w:link w:val="24"/>
    <w:rsid w:val="005B63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370"/>
  </w:style>
  <w:style w:type="character" w:customStyle="1" w:styleId="c2">
    <w:name w:val="c2"/>
    <w:basedOn w:val="a0"/>
    <w:rsid w:val="005B6370"/>
  </w:style>
  <w:style w:type="character" w:customStyle="1" w:styleId="c42">
    <w:name w:val="c42"/>
    <w:basedOn w:val="a0"/>
    <w:rsid w:val="005B6370"/>
  </w:style>
  <w:style w:type="paragraph" w:customStyle="1" w:styleId="c36">
    <w:name w:val="c36"/>
    <w:basedOn w:val="a"/>
    <w:rsid w:val="005B6370"/>
    <w:pPr>
      <w:spacing w:before="100" w:beforeAutospacing="1" w:after="100" w:afterAutospacing="1"/>
    </w:pPr>
  </w:style>
  <w:style w:type="character" w:customStyle="1" w:styleId="c1">
    <w:name w:val="c1"/>
    <w:basedOn w:val="a0"/>
    <w:rsid w:val="005B6370"/>
  </w:style>
  <w:style w:type="character" w:customStyle="1" w:styleId="c8">
    <w:name w:val="c8"/>
    <w:basedOn w:val="a0"/>
    <w:rsid w:val="005B6370"/>
  </w:style>
  <w:style w:type="paragraph" w:customStyle="1" w:styleId="c20">
    <w:name w:val="c20"/>
    <w:basedOn w:val="a"/>
    <w:rsid w:val="005B6370"/>
    <w:pPr>
      <w:spacing w:before="100" w:beforeAutospacing="1" w:after="100" w:afterAutospacing="1"/>
    </w:pPr>
  </w:style>
  <w:style w:type="paragraph" w:customStyle="1" w:styleId="c26">
    <w:name w:val="c26"/>
    <w:basedOn w:val="a"/>
    <w:rsid w:val="005B6370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5B6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6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B63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5B6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7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B6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6370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5B63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63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370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5B637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6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37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B63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63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rsid w:val="005B6370"/>
    <w:rPr>
      <w:rFonts w:cs="Times New Roman"/>
      <w:vertAlign w:val="superscript"/>
    </w:rPr>
  </w:style>
  <w:style w:type="numbering" w:customStyle="1" w:styleId="11">
    <w:name w:val="Нет списка1"/>
    <w:next w:val="a2"/>
    <w:semiHidden/>
    <w:rsid w:val="005B6370"/>
  </w:style>
  <w:style w:type="paragraph" w:styleId="a4">
    <w:name w:val="footnote text"/>
    <w:basedOn w:val="a"/>
    <w:link w:val="a5"/>
    <w:semiHidden/>
    <w:rsid w:val="005B637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6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B6370"/>
    <w:pPr>
      <w:spacing w:before="100" w:beforeAutospacing="1" w:after="100" w:afterAutospacing="1"/>
    </w:pPr>
  </w:style>
  <w:style w:type="character" w:styleId="a7">
    <w:name w:val="Hyperlink"/>
    <w:uiPriority w:val="99"/>
    <w:rsid w:val="005B6370"/>
    <w:rPr>
      <w:color w:val="0000FF"/>
      <w:u w:val="single"/>
    </w:rPr>
  </w:style>
  <w:style w:type="paragraph" w:styleId="a8">
    <w:name w:val="header"/>
    <w:basedOn w:val="a"/>
    <w:link w:val="a9"/>
    <w:unhideWhenUsed/>
    <w:rsid w:val="005B63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B6370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B63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B637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5B6370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5B6370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5B6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5B63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B63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5B6370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5B6370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5B637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5B6370"/>
    <w:rPr>
      <w:b/>
      <w:bCs/>
    </w:rPr>
  </w:style>
  <w:style w:type="paragraph" w:styleId="af4">
    <w:name w:val="List Paragraph"/>
    <w:basedOn w:val="a"/>
    <w:uiPriority w:val="34"/>
    <w:qFormat/>
    <w:rsid w:val="005B6370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5B6370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B6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5B637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5B6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5B6370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5B6370"/>
  </w:style>
  <w:style w:type="paragraph" w:customStyle="1" w:styleId="Default">
    <w:name w:val="Default"/>
    <w:rsid w:val="005B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5B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5B6370"/>
  </w:style>
  <w:style w:type="paragraph" w:styleId="afa">
    <w:name w:val="Body Text"/>
    <w:basedOn w:val="a"/>
    <w:link w:val="afb"/>
    <w:rsid w:val="005B6370"/>
    <w:pPr>
      <w:spacing w:after="120"/>
    </w:pPr>
  </w:style>
  <w:style w:type="character" w:customStyle="1" w:styleId="afb">
    <w:name w:val="Основной текст Знак"/>
    <w:basedOn w:val="a0"/>
    <w:link w:val="afa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5B637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5B637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370"/>
  </w:style>
  <w:style w:type="character" w:customStyle="1" w:styleId="Zag11">
    <w:name w:val="Zag_11"/>
    <w:uiPriority w:val="99"/>
    <w:rsid w:val="005B6370"/>
  </w:style>
  <w:style w:type="character" w:styleId="afc">
    <w:name w:val="Emphasis"/>
    <w:uiPriority w:val="99"/>
    <w:qFormat/>
    <w:rsid w:val="005B6370"/>
    <w:rPr>
      <w:i/>
      <w:iCs/>
    </w:rPr>
  </w:style>
  <w:style w:type="paragraph" w:styleId="23">
    <w:name w:val="Body Text 2"/>
    <w:basedOn w:val="a"/>
    <w:link w:val="24"/>
    <w:rsid w:val="005B63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B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370"/>
  </w:style>
  <w:style w:type="character" w:customStyle="1" w:styleId="c2">
    <w:name w:val="c2"/>
    <w:basedOn w:val="a0"/>
    <w:rsid w:val="005B6370"/>
  </w:style>
  <w:style w:type="character" w:customStyle="1" w:styleId="c42">
    <w:name w:val="c42"/>
    <w:basedOn w:val="a0"/>
    <w:rsid w:val="005B6370"/>
  </w:style>
  <w:style w:type="paragraph" w:customStyle="1" w:styleId="c36">
    <w:name w:val="c36"/>
    <w:basedOn w:val="a"/>
    <w:rsid w:val="005B6370"/>
    <w:pPr>
      <w:spacing w:before="100" w:beforeAutospacing="1" w:after="100" w:afterAutospacing="1"/>
    </w:pPr>
  </w:style>
  <w:style w:type="character" w:customStyle="1" w:styleId="c1">
    <w:name w:val="c1"/>
    <w:basedOn w:val="a0"/>
    <w:rsid w:val="005B6370"/>
  </w:style>
  <w:style w:type="character" w:customStyle="1" w:styleId="c8">
    <w:name w:val="c8"/>
    <w:basedOn w:val="a0"/>
    <w:rsid w:val="005B6370"/>
  </w:style>
  <w:style w:type="paragraph" w:customStyle="1" w:styleId="c20">
    <w:name w:val="c20"/>
    <w:basedOn w:val="a"/>
    <w:rsid w:val="005B6370"/>
    <w:pPr>
      <w:spacing w:before="100" w:beforeAutospacing="1" w:after="100" w:afterAutospacing="1"/>
    </w:pPr>
  </w:style>
  <w:style w:type="paragraph" w:customStyle="1" w:styleId="c26">
    <w:name w:val="c26"/>
    <w:basedOn w:val="a"/>
    <w:rsid w:val="005B6370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5B6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6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B63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5B6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13067</Words>
  <Characters>74485</Characters>
  <Application>Microsoft Office Word</Application>
  <DocSecurity>0</DocSecurity>
  <Lines>620</Lines>
  <Paragraphs>174</Paragraphs>
  <ScaleCrop>false</ScaleCrop>
  <Company/>
  <LinksUpToDate>false</LinksUpToDate>
  <CharactersWithSpaces>87378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2019-01-13T16:08:00Z</dcterms:created>
  <dcterms:modified xsi:type="dcterms:W3CDTF">2019-01-15T07:08:00Z</dcterms:modified>
</cp:coreProperties>
</file>