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0" w:rsidRDefault="006C4AA0" w:rsidP="006C4AA0">
      <w:pPr>
        <w:widowControl w:val="0"/>
        <w:wordWrap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eastAsia="ko-KR"/>
        </w:rPr>
      </w:pPr>
      <w:r w:rsidRPr="00032856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>Как учебный предмет «Иностранный язык» характеризуется:</w:t>
      </w:r>
    </w:p>
    <w:p w:rsidR="006C4AA0" w:rsidRPr="00032856" w:rsidRDefault="006C4AA0" w:rsidP="006C4AA0">
      <w:pPr>
        <w:widowControl w:val="0"/>
        <w:wordWrap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lang w:eastAsia="ko-KR"/>
        </w:rPr>
      </w:pPr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>метапредметностью</w:t>
      </w:r>
      <w:proofErr w:type="spellEnd"/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>многоуровневостью</w:t>
      </w:r>
      <w:proofErr w:type="spellEnd"/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>полифункциональностью</w:t>
      </w:r>
      <w:proofErr w:type="spellEnd"/>
      <w:r w:rsidRPr="00AD5621">
        <w:rPr>
          <w:rFonts w:ascii="Times New Roman" w:eastAsia="TimesNewRomanPS-BoldMT-Identity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Иностранный язык входит в общеобразовательную область «Иностранный язык».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Рабочая программа для УМК «SPOTLIGHT» конкретизирует содержание предметных тем образовательного стандарта, дает распределение учебных часов по темам и последовательность изучения тем и языкового материала с учетом логики учебного процесса, возрастных особенностей обучающихся, </w:t>
      </w:r>
      <w:proofErr w:type="spell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и внутри предметных связей. УМК «Английский в фокусе» отвечает требованиям федерального компонента Государственного стандарта начального, основного и среднего (полного) общего образования по иностранным языкам. В основу УМК положен коммуникативно-когнитивный подход к обучению иностранному языку, предполагающий поэтапное формирование знаний и развитие всех составляющих коммуникативной компетенции. Работа по </w:t>
      </w:r>
      <w:proofErr w:type="gram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данному</w:t>
      </w:r>
      <w:proofErr w:type="gramEnd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УМК делает процесс обучения активным (активизирует знание лексики и грамматики в значимых ситуациях повседневной тематики), целостным /холистическим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(способствует как творческой, так и аналитической работе мозга) и гуманистическим (организует усвоение материала и практику языка через ситуации положительного содержания, соответствующие возрастным интересам учащихся, с учетом их потребностей, чувств и желаний).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Основными отличительными характеристиками курса «Английский в фокусе» являются: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- аутентичность значительной части языковых материалов;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lastRenderedPageBreak/>
        <w:t>- адекватность методического аппарата целям и традициям российской школы;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- 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 </w:t>
      </w:r>
      <w:proofErr w:type="gram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—п</w:t>
      </w:r>
      <w:proofErr w:type="gramEnd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остановка цели —деятельность по достижению цели —самоконтроль —самооценка —</w:t>
      </w:r>
      <w:proofErr w:type="spell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самокоррекция</w:t>
      </w:r>
      <w:proofErr w:type="spellEnd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- современные, в том числе компьютерные, технологии;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- интерактивность, вывод ученика за рамки учебника;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- личностная ориентация содержания учебных материалов.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В процессе обучения английскому языку реализуются следующие </w:t>
      </w: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цели: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-Развитие иноязычной коммуникативной компетенции 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(речевой, языковой, социокультурной, компенсаторной, учебно-познавательной).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- Развитие и воспитание у школьников понимания важности 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ств гр</w:t>
      </w:r>
      <w:proofErr w:type="gramEnd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- Формирование уважения к личности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, ценностям семьи, оптимизма и выраженной личностной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позиции в восприятии мира, в развитии национального самосознания на основе знакомства с жизнью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своих сверстников в других странах, с образцами литературы разных жанров, доступными </w:t>
      </w:r>
      <w:proofErr w:type="gram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для</w:t>
      </w:r>
      <w:proofErr w:type="gramEnd"/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подростков с учетом достигнутого ими уровня иноязычной подготовки.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- Создание основы </w:t>
      </w: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Главные цели курса полностью соответствуют стандарту основного общего образования по иностранному языку.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В результате освоения программы основного общего образования по английскому языку учащиеся достигают личностные, </w:t>
      </w:r>
      <w:proofErr w:type="spellStart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D5621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и предметные результаты.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Личностными результатами являются: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- осознание возможностей самореализации средствами иностранного языка;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- стремление к совершенствованию речевой культуры в целом;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lastRenderedPageBreak/>
        <w:t xml:space="preserve">- развитие таких качеств, как воля, целеустремленность, креативность, инициативность, </w:t>
      </w:r>
      <w:proofErr w:type="spellStart"/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,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трудолюбие, дисциплинированность.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Система оценки образовательных достижений учащихся по английскому языку </w:t>
      </w:r>
      <w:proofErr w:type="gramStart"/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соответствии</w:t>
      </w:r>
      <w:proofErr w:type="gramEnd"/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 с ФГОС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 В соответствии с новым стандартом система оценки образовательных достижений школьников четко привязывается к планируемым результатам. В рамках ФГОС каждый урок должен включать формирование тех или иных УУД. Соответственно, должна осуществляться оценка достижений школьников в этой области. В настоящее время, именно УУД становятся основным объектом оценки как в процессе внутренней, так и итоговой проверки образовательных результатов.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Контроль и оценка деятельности учащихся осуществляется с помощью контрольных заданий (тестов) после каждого модуля учебника. Характер тестов для проверки лексико-грамматических навыков и речевых умений доступен для учащихся и построен на пройденном и отработанном материале.  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 Оценивание выполнения контрольных заданий осуществляется  по следующей схеме: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Виды работ </w:t>
      </w: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Оценка «3» Оценка «4» Оценка «5»</w:t>
      </w:r>
    </w:p>
    <w:p w:rsidR="006C4AA0" w:rsidRPr="00AD5621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Контрольные работы</w:t>
      </w:r>
      <w:proofErr w:type="gramStart"/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т 50% - до 69% От 70% до 90% От 91% до 100%</w:t>
      </w:r>
    </w:p>
    <w:p w:rsid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>Тестовые работы, словарные диктанты</w:t>
      </w:r>
      <w:proofErr w:type="gramStart"/>
      <w:r w:rsidRPr="00AD5621">
        <w:rPr>
          <w:rFonts w:ascii="Times New Roman" w:eastAsia="TimesNewRomanPSMT-Identity-H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AD5621"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  <w:t>т 60 до 74% От 75% до 94% От 95% до 100%</w:t>
      </w:r>
    </w:p>
    <w:p w:rsid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color w:val="000000"/>
          <w:sz w:val="24"/>
          <w:szCs w:val="24"/>
        </w:rPr>
      </w:pPr>
    </w:p>
    <w:p w:rsidR="006C4AA0" w:rsidRPr="006C4AA0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/>
          <w:bCs/>
          <w:iCs/>
          <w:color w:val="000000"/>
          <w:sz w:val="24"/>
          <w:szCs w:val="24"/>
        </w:rPr>
        <w:t>Весь учебный материал УМК “</w:t>
      </w:r>
      <w:proofErr w:type="spellStart"/>
      <w:r w:rsidRPr="006C4AA0">
        <w:rPr>
          <w:rFonts w:ascii="Times New Roman" w:eastAsia="TimesNewRomanPSMT-Identity-H" w:hAnsi="Times New Roman" w:cs="Times New Roman"/>
          <w:b/>
          <w:bCs/>
          <w:iCs/>
          <w:color w:val="000000"/>
          <w:sz w:val="24"/>
          <w:szCs w:val="24"/>
        </w:rPr>
        <w:t>Spotlight</w:t>
      </w:r>
      <w:proofErr w:type="spellEnd"/>
      <w:r w:rsidRPr="006C4AA0">
        <w:rPr>
          <w:rFonts w:ascii="Times New Roman" w:eastAsia="TimesNewRomanPSMT-Identity-H" w:hAnsi="Times New Roman" w:cs="Times New Roman"/>
          <w:b/>
          <w:bCs/>
          <w:iCs/>
          <w:color w:val="000000"/>
          <w:sz w:val="24"/>
          <w:szCs w:val="24"/>
        </w:rPr>
        <w:t>” для 5-го класса</w:t>
      </w:r>
      <w:r w:rsidRPr="006C4AA0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разделен на 11 блоков (включая вводный),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каждый</w:t>
      </w:r>
      <w:proofErr w:type="gram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из которых включает в себя уроки из учебника и рабочей тетради и заканчивается выполнением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контрольного задания в тестовой книге.</w:t>
      </w:r>
    </w:p>
    <w:p w:rsidR="006C4AA0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Вводный модуль (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Starter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) 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1.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School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Days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Школьные дни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2.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That’s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me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!/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Это я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3.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My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home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my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castle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Мой дом – моя крепость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4.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Family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ties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Семейные узы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5.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World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animals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Животные со всего света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lastRenderedPageBreak/>
        <w:t xml:space="preserve">Модуль 6.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Round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the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clock</w:t>
      </w:r>
      <w:proofErr w:type="spellEnd"/>
      <w:proofErr w:type="gram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С</w:t>
      </w:r>
      <w:proofErr w:type="gramEnd"/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 утра до вечера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  <w:lang w:val="en-US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Модуль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  <w:lang w:val="en-US"/>
        </w:rPr>
        <w:t xml:space="preserve"> 7. In all weathers/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В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любую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погоду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  <w:lang w:val="en-US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  <w:lang w:val="en-US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Модуль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  <w:lang w:val="en-US"/>
        </w:rPr>
        <w:t xml:space="preserve"> 8. Special days/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Особые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дни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  <w:lang w:val="en-US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9.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Modern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living</w:t>
      </w:r>
      <w:proofErr w:type="spellEnd"/>
      <w:proofErr w:type="gram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>Ж</w:t>
      </w:r>
      <w:proofErr w:type="gramEnd"/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ить в ногу со временем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Модуль 10.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Holidays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/ </w:t>
      </w:r>
      <w:r w:rsidRPr="00D901E6">
        <w:rPr>
          <w:rFonts w:ascii="Times New Roman" w:eastAsia="TimesNewRomanPSMT-Identity-H" w:hAnsi="Times New Roman" w:cs="Times New Roman"/>
          <w:bCs/>
          <w:iCs/>
          <w:color w:val="333333"/>
          <w:sz w:val="24"/>
          <w:szCs w:val="24"/>
        </w:rPr>
        <w:t xml:space="preserve">Каникулы </w:t>
      </w: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9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Exit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Tests</w:t>
      </w:r>
      <w:proofErr w:type="spellEnd"/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 xml:space="preserve"> (Итоговые тесты) 1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Cs/>
          <w:iCs/>
          <w:color w:val="000000"/>
          <w:sz w:val="24"/>
          <w:szCs w:val="24"/>
        </w:rPr>
        <w:t>Резервные уроки (Обобщающее повторение) 2</w:t>
      </w:r>
    </w:p>
    <w:p w:rsidR="006C4AA0" w:rsidRPr="00D901E6" w:rsidRDefault="006C4AA0" w:rsidP="006C4AA0">
      <w:pPr>
        <w:autoSpaceDE w:val="0"/>
        <w:autoSpaceDN w:val="0"/>
        <w:adjustRightInd w:val="0"/>
        <w:spacing w:after="0"/>
        <w:jc w:val="both"/>
        <w:rPr>
          <w:rFonts w:ascii="Times New Roman" w:eastAsia="TimesNewRomanPSMT-Identity-H" w:hAnsi="Times New Roman" w:cs="Times New Roman"/>
          <w:b/>
          <w:bCs/>
          <w:iCs/>
          <w:color w:val="000000"/>
          <w:sz w:val="24"/>
          <w:szCs w:val="24"/>
        </w:rPr>
      </w:pPr>
      <w:r w:rsidRPr="00D901E6">
        <w:rPr>
          <w:rFonts w:ascii="Times New Roman" w:eastAsia="TimesNewRomanPSMT-Identity-H" w:hAnsi="Times New Roman" w:cs="Times New Roman"/>
          <w:b/>
          <w:bCs/>
          <w:iCs/>
          <w:color w:val="000000"/>
          <w:sz w:val="24"/>
          <w:szCs w:val="24"/>
        </w:rPr>
        <w:t>Итого 102</w:t>
      </w:r>
    </w:p>
    <w:p w:rsidR="006C4AA0" w:rsidRDefault="006C4AA0" w:rsidP="006C4A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Cs/>
          <w:iCs/>
          <w:sz w:val="28"/>
          <w:szCs w:val="28"/>
        </w:rPr>
      </w:pP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proofErr w:type="spellStart"/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Вссь</w:t>
      </w:r>
      <w:proofErr w:type="spellEnd"/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 xml:space="preserve"> учебный материал УМК “</w:t>
      </w:r>
      <w:proofErr w:type="spellStart"/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Spotlight</w:t>
      </w:r>
      <w:proofErr w:type="spellEnd"/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” для 6-го класса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разделен на 10 блоков, каждый </w:t>
      </w:r>
      <w:proofErr w:type="gram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из</w:t>
      </w:r>
      <w:proofErr w:type="gramEnd"/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proofErr w:type="gram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которых включает в себя уроки из учебника, рабочей тетради и заканчивается выполнением</w:t>
      </w:r>
      <w:proofErr w:type="gramEnd"/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контрольного задания в тестовой книге.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Таблица тематического распределения часов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1.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Who’s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who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? (Кто есть кто?)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2.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Here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we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are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! (Вот и мы!) 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3.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>Getting around! (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Поехали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>!)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4. Day after day!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(День за днем!)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5.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Feasts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(Праздники)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6. Leisure activities (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На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досуге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>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7.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Now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and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then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(Вчера, сегодня, завтра)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8.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Rules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and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regulations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(Правила и инструкции)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9.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Food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and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refreshments</w:t>
      </w:r>
      <w:proofErr w:type="spellEnd"/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(Еда и прохладительные напитки)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10.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Holiday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time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. (Каникулы)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Exit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Tests</w:t>
      </w:r>
      <w:proofErr w:type="spellEnd"/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(Итоговые тесты)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Резервные уроки (Обобщающее повторение)1</w:t>
      </w:r>
    </w:p>
    <w:p w:rsid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Итого</w:t>
      </w:r>
      <w:r w:rsidRPr="006C4AA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102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Весь учебный материал УМК “</w:t>
      </w:r>
      <w:proofErr w:type="spellStart"/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Spotlight</w:t>
      </w:r>
      <w:proofErr w:type="spellEnd"/>
      <w:r w:rsidRPr="006C4AA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” для 7-го класса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разделен на 10 блоков, каждый из которых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lastRenderedPageBreak/>
        <w:t>включает в себя уроки из учебника, рабочей тетради и заканчивается выполнением контрольного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задания в тестовой книге.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Таблица тематического распределения часов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№ </w:t>
      </w:r>
      <w:proofErr w:type="gram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п</w:t>
      </w:r>
      <w:proofErr w:type="gram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/п Раздел, тема Количество часов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1. Модуль 1. «Образ жизни»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1 «Образ жизни»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2. Модуль 2. «Время рассказов»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2 «Время рассказов»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3. Модуль 3. «Внешность и характер»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3 «Внешность и характер»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4. Модуль 4. «Об этом говорят и пишут»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4 «Об этом говорят и пишут»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5. Модуль 5. «Что ждёт нас в будущем»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5 «Что ждёт нас в будущем»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6. Модуль 6. «Развлечения»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6 «Развлечения»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7. Модуль 7. «В центре внимания»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7 «В центре внимания»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8. Модуль 8. «Проблемы экологии»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8 «Проблемы экологии»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9. Модуль 9. «Время покупок»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Модульный тест № 9 «Время покупок» 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10. Модуль 10. «В здоровом теле – здоровый дух» 9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Модульный тест № 10 «В здоровом теле </w:t>
      </w:r>
      <w:proofErr w:type="gram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–з</w:t>
      </w:r>
      <w:proofErr w:type="gram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доровый дух»1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11. Итоговая контрольная работа 1</w:t>
      </w:r>
    </w:p>
    <w:p w:rsid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12. Обобщение материала</w:t>
      </w:r>
    </w:p>
    <w:p w:rsid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Итого 102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Весь учебный материал УМК “</w:t>
      </w:r>
      <w:proofErr w:type="spellStart"/>
      <w:r w:rsidRPr="00ED711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Spotlight</w:t>
      </w:r>
      <w:proofErr w:type="spellEnd"/>
      <w:r w:rsidRPr="00ED711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” для 8-го класса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разделен на 8 блоков, каждый из которых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lastRenderedPageBreak/>
        <w:t>включает в себя уроки из учебника, рабочей тетради и заканчивается выполнением контрольного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задания в тестовой книге.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Таблица тематического распределения часов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Содержание курса Количество часов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1.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Socializing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(Общение)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2.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Food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&amp;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Shopping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(Продукты питания и покупки)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3.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Great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Minds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(Великие умы человечества)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4.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Be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Yourself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(Будь самим собой!)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5.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Global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Issues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(Глобальные проблемы человечества)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6.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Culture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Exchanges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(Культурные обмены)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7.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Education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(Образование)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8.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Pastimes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(На досуге) 12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Exit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Tests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(Итоговые тесты) 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Резервные уроки (Обобщающее повторение) 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Итого 102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Весь учебный материал УМК “</w:t>
      </w:r>
      <w:proofErr w:type="spellStart"/>
      <w:r w:rsidRPr="00ED711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Spotlight</w:t>
      </w:r>
      <w:proofErr w:type="spellEnd"/>
      <w:r w:rsidRPr="00ED7110">
        <w:rPr>
          <w:rFonts w:ascii="Times New Roman" w:eastAsia="TimesNewRomanPSMT-Identity-H" w:hAnsi="Times New Roman" w:cs="Times New Roman"/>
          <w:b/>
          <w:bCs/>
          <w:iCs/>
          <w:sz w:val="24"/>
          <w:szCs w:val="24"/>
        </w:rPr>
        <w:t>” для 9-го класса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разделен на 8 блоков, каждый из которых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включает в себя уроки из учебника, рабочей тетради и заканчивается выполнением контрольного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задания в тестовой книге.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Содержание курса Кол-во часов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1. Celebrations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2. Life &amp; Living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3. See it to believe it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4. Technology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5. Art Literature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6. Town Community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Модуль</w:t>
      </w: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  <w:lang w:val="en-US"/>
        </w:rPr>
        <w:t xml:space="preserve"> 7. Staying safe 13</w:t>
      </w:r>
    </w:p>
    <w:p w:rsidR="006C4AA0" w:rsidRPr="00ED711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Модуль 8. </w:t>
      </w:r>
      <w:proofErr w:type="spellStart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Challenges</w:t>
      </w:r>
      <w:proofErr w:type="spellEnd"/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 xml:space="preserve"> 13</w:t>
      </w:r>
    </w:p>
    <w:p w:rsidR="006C4AA0" w:rsidRPr="006C4AA0" w:rsidRDefault="006C4AA0" w:rsidP="006C4AA0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bCs/>
          <w:iCs/>
          <w:sz w:val="24"/>
          <w:szCs w:val="24"/>
        </w:rPr>
      </w:pPr>
      <w:r w:rsidRPr="00ED7110">
        <w:rPr>
          <w:rFonts w:ascii="Times New Roman" w:eastAsia="TimesNewRomanPSMT-Identity-H" w:hAnsi="Times New Roman" w:cs="Times New Roman"/>
          <w:bCs/>
          <w:iCs/>
          <w:sz w:val="24"/>
          <w:szCs w:val="24"/>
        </w:rPr>
        <w:t>Итого 102</w:t>
      </w:r>
      <w:bookmarkStart w:id="0" w:name="_GoBack"/>
      <w:bookmarkEnd w:id="0"/>
    </w:p>
    <w:sectPr w:rsidR="006C4AA0" w:rsidRPr="006C4AA0" w:rsidSect="006C4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A0"/>
    <w:rsid w:val="006C4AA0"/>
    <w:rsid w:val="00F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Шехкеримова Галина</dc:creator>
  <cp:lastModifiedBy>Шехкеримова Галина</cp:lastModifiedBy>
  <cp:revision>1</cp:revision>
  <dcterms:created xsi:type="dcterms:W3CDTF">2021-06-25T06:17:00Z</dcterms:created>
  <dcterms:modified xsi:type="dcterms:W3CDTF">2021-06-25T06:28:00Z</dcterms:modified>
</cp:coreProperties>
</file>